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Américo Marques,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4123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3074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72773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23241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98186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43915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51007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