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6A930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 xml:space="preserve">recuperação asfáltica da Rua </w:t>
      </w:r>
      <w:r w:rsidR="009E39E8">
        <w:rPr>
          <w:rFonts w:ascii="Arial" w:hAnsi="Arial" w:cs="Arial"/>
          <w:sz w:val="24"/>
          <w:szCs w:val="24"/>
        </w:rPr>
        <w:t>J</w:t>
      </w:r>
      <w:r w:rsidR="00BD1EBF">
        <w:rPr>
          <w:rFonts w:ascii="Arial" w:hAnsi="Arial" w:cs="Arial"/>
          <w:sz w:val="24"/>
          <w:szCs w:val="24"/>
        </w:rPr>
        <w:t>osina Flora de Jesus Silva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 xml:space="preserve">- Jardim </w:t>
      </w:r>
      <w:r w:rsidR="009E39E8">
        <w:rPr>
          <w:rFonts w:ascii="Arial" w:hAnsi="Arial" w:cs="Arial"/>
          <w:sz w:val="24"/>
          <w:szCs w:val="24"/>
        </w:rPr>
        <w:t>Nova Terra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321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960B7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39E8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1EB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22E2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90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2021-04-02T23:31:00Z</dcterms:created>
  <dcterms:modified xsi:type="dcterms:W3CDTF">2021-04-02T23:32:00Z</dcterms:modified>
</cp:coreProperties>
</file>