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4634B6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25388B" w:rsidR="0025388B">
        <w:rPr>
          <w:rFonts w:ascii="Tahoma" w:hAnsi="Tahoma" w:cs="Tahoma"/>
          <w:b/>
          <w:sz w:val="24"/>
          <w:szCs w:val="24"/>
        </w:rPr>
        <w:t>Rua Trinta de Julho</w:t>
      </w:r>
      <w:r w:rsidRPr="00D95EAA" w:rsidR="00D95EAA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FD0B1E">
        <w:rPr>
          <w:rFonts w:ascii="Tahoma" w:hAnsi="Tahoma" w:cs="Tahoma"/>
          <w:bCs/>
          <w:sz w:val="24"/>
          <w:szCs w:val="24"/>
        </w:rPr>
        <w:t>45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D95EAA" w:rsidR="00D95EAA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529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51E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2024-08-19T16:22:00Z</dcterms:created>
  <dcterms:modified xsi:type="dcterms:W3CDTF">2024-08-19T16:22:00Z</dcterms:modified>
</cp:coreProperties>
</file>