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EB0" w:rsidRPr="00CD0319" w:rsidP="00D74A9E" w14:paraId="51F7CF9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C4EB0" w:rsidRPr="00CD0319" w:rsidP="00D74A9E" w14:paraId="2AE4B5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C4EB0" w:rsidP="00D74A9E" w14:paraId="230BD0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4EB0" w:rsidP="00B33F12" w14:paraId="174582F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General Osório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C4EB0" w:rsidP="001B76A4" w14:paraId="60BED96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C4EB0" w:rsidP="00C709B1" w14:paraId="14A75F2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C4EB0" w:rsidP="00D74A9E" w14:paraId="73F9EB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C4EB0" w:rsidRPr="00CD0319" w:rsidP="00D74A9E" w14:paraId="55D23E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C4EB0" w:rsidP="00D74A9E" w14:paraId="7DA1B2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EB0" w:rsidP="00D74A9E" w14:paraId="3F4BFE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EB0" w:rsidP="00D74A9E" w14:paraId="615C2F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EB0" w:rsidRPr="00CD0319" w:rsidP="00D74A9E" w14:paraId="2888B2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4EB0" w:rsidRPr="00CD0319" w:rsidP="00D74A9E" w14:paraId="1F30A9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C4EB0" w:rsidP="00F8578D" w14:paraId="28DEBC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C4EB0" w:rsidP="00F8578D" w14:paraId="03E56D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C4EB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C4EB0" w:rsidRPr="00F8578D" w:rsidP="00F8578D" w14:paraId="13A6A3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C4EB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EB0" w14:paraId="39C6C7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EB0" w:rsidRPr="006D1E9A" w:rsidP="006D1E9A" w14:paraId="13BAC4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43645171" name="Conector reto 5436451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4364517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C4EB0" w:rsidRPr="006D1E9A" w:rsidP="006D1E9A" w14:paraId="7F22488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EB0" w14:paraId="464C59E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18A385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C72AE0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68B1DB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51681B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4EB0" w:rsidRPr="006D1E9A" w:rsidP="006D1E9A" w14:paraId="6AE2F7E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91486577" name="Agrupar 149148657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85607962" name="Forma Livre: Forma 20856079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6888554" name="Forma Livre: Forma 20268885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5692455" name="Forma Livre: Forma 57569245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91486577" o:spid="_x0000_s2049" style="width:595.1pt;height:808.7pt;margin-top:0.2pt;margin-left:-68.95pt;position:absolute;z-index:-251650048" coordsize="75577,102703">
              <v:shape id="Forma Livre: Forma 20856079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68885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7569245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8758664" name="Imagem 58758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9DCA3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08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1F4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C4EB0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2024-08-19T12:44:00Z</dcterms:modified>
</cp:coreProperties>
</file>