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122/2024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as Concessionárias de Serviços de Energia, Água, Telefonia e semelhantes, a emitirem documentos em braile e/ou qrcode no âmbito do município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agosto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