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s Concessionárias de Serviços de Energia, Água, Telefonia e semelhantes, a emitirem documentos em braile e/ou qrcode no âmbit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