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662505C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P</w:t>
      </w:r>
      <w:r w:rsidR="00E13574">
        <w:rPr>
          <w:b/>
          <w:sz w:val="28"/>
          <w:szCs w:val="28"/>
          <w:u w:val="single" w:color="000000"/>
        </w:rPr>
        <w:t>intura d</w:t>
      </w:r>
      <w:r>
        <w:rPr>
          <w:b/>
          <w:sz w:val="28"/>
          <w:szCs w:val="28"/>
          <w:u w:val="single" w:color="000000"/>
        </w:rPr>
        <w:t>e Lombada.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1D3A4C76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76B17">
        <w:rPr>
          <w:rFonts w:ascii="Times New Roman" w:eastAsia="Times New Roman" w:hAnsi="Times New Roman" w:cs="Times New Roman"/>
          <w:sz w:val="28"/>
          <w:szCs w:val="28"/>
          <w:lang w:eastAsia="pt-BR"/>
        </w:rPr>
        <w:t>Ivanira Antônia da Silva Andrade, em frente ao número residencial 155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5CBC15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</w:t>
      </w:r>
      <w:r w:rsidR="00E13574">
        <w:rPr>
          <w:sz w:val="28"/>
          <w:szCs w:val="28"/>
        </w:rPr>
        <w:t>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24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66922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61A4"/>
    <w:rsid w:val="00376B17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20013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1357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2024-08-12T13:44:00Z</dcterms:created>
  <dcterms:modified xsi:type="dcterms:W3CDTF">2024-08-12T13:44:00Z</dcterms:modified>
</cp:coreProperties>
</file>