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EFCFD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364AE" w:rsidR="000364AE">
        <w:rPr>
          <w:rFonts w:ascii="Tahoma" w:hAnsi="Tahoma" w:cs="Tahoma"/>
          <w:b/>
          <w:sz w:val="24"/>
          <w:szCs w:val="24"/>
        </w:rPr>
        <w:t>Rua Alcina Raposeiro Yansen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126426">
        <w:rPr>
          <w:rFonts w:ascii="Tahoma" w:hAnsi="Tahoma" w:cs="Tahoma"/>
          <w:bCs/>
          <w:sz w:val="24"/>
          <w:szCs w:val="24"/>
        </w:rPr>
        <w:t>526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1CE339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C58E4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160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2024-08-12T15:12:00Z</dcterms:created>
  <dcterms:modified xsi:type="dcterms:W3CDTF">2024-08-12T15:28:00Z</dcterms:modified>
</cp:coreProperties>
</file>