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8E78E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11EDD" w:rsidR="00411EDD">
        <w:rPr>
          <w:rFonts w:ascii="Bookman Old Style" w:hAnsi="Bookman Old Style" w:cs="Arial"/>
          <w:sz w:val="24"/>
          <w:szCs w:val="24"/>
          <w:lang w:val="pt"/>
        </w:rPr>
        <w:t>Rua Frederico Argenton, Vila Menuzzo, em frente a Arena 7.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C773FC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</w:t>
      </w:r>
      <w:r w:rsidR="003E241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70899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A6238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3E241E"/>
    <w:rsid w:val="0040066D"/>
    <w:rsid w:val="00411ED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497D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416D6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A2C4C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D28C9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106</cp:revision>
  <dcterms:created xsi:type="dcterms:W3CDTF">2021-06-14T19:22:00Z</dcterms:created>
  <dcterms:modified xsi:type="dcterms:W3CDTF">2024-08-09T14:44:00Z</dcterms:modified>
</cp:coreProperties>
</file>