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JOÃO MAIORAL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Título de Cidadão Sumareense ao Dr. Guilherme de Mattos Cesare Ponce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