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Título de Cidadão Sumareense ao Dr. Guilherme de Mattos Cesare Ponce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