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3CFECA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6B38" w:rsidR="00DB6B38">
        <w:rPr>
          <w:rFonts w:ascii="Tahoma" w:hAnsi="Tahoma" w:cs="Tahoma"/>
          <w:b/>
          <w:sz w:val="24"/>
          <w:szCs w:val="24"/>
        </w:rPr>
        <w:t>Rua Dorian Prado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A206B">
        <w:rPr>
          <w:rFonts w:ascii="Tahoma" w:hAnsi="Tahoma" w:cs="Tahoma"/>
          <w:bCs/>
          <w:sz w:val="24"/>
          <w:szCs w:val="24"/>
        </w:rPr>
        <w:t>122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991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471C4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A206B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