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3969DE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E103E5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5BB002B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053D73">
        <w:rPr>
          <w:rFonts w:ascii="Arial" w:hAnsi="Arial" w:cs="Arial"/>
          <w:szCs w:val="24"/>
        </w:rPr>
        <w:t>Waldemar Prado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E103E5">
        <w:rPr>
          <w:rFonts w:ascii="Arial" w:hAnsi="Arial" w:cs="Arial"/>
          <w:szCs w:val="24"/>
        </w:rPr>
        <w:t>8</w:t>
      </w:r>
      <w:r w:rsidR="00053D73">
        <w:rPr>
          <w:rFonts w:ascii="Arial" w:hAnsi="Arial" w:cs="Arial"/>
          <w:szCs w:val="24"/>
        </w:rPr>
        <w:t>3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053D73">
        <w:rPr>
          <w:rFonts w:ascii="Arial" w:hAnsi="Arial" w:cs="Arial"/>
          <w:szCs w:val="24"/>
        </w:rPr>
        <w:t>Jd. Santa Madalena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A73EAB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</w:t>
      </w:r>
      <w:r w:rsidR="00053D73">
        <w:rPr>
          <w:rFonts w:ascii="Arial" w:hAnsi="Arial" w:cs="Arial"/>
          <w:szCs w:val="24"/>
        </w:rPr>
        <w:t>0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</w:t>
      </w:r>
      <w:r w:rsidR="00053D73">
        <w:rPr>
          <w:rFonts w:ascii="Arial" w:hAnsi="Arial" w:cs="Arial"/>
          <w:szCs w:val="24"/>
        </w:rPr>
        <w:t>l</w:t>
      </w:r>
      <w:r w:rsidR="0081170F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3308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408C8A4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200400" cy="4265460"/>
            <wp:effectExtent l="0" t="0" r="0" b="1905"/>
            <wp:docPr id="16456783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292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90" cy="427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80266" cy="4238625"/>
            <wp:effectExtent l="0" t="0" r="1270" b="0"/>
            <wp:docPr id="19321047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03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01" cy="427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B41A6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2024-07-10T12:26:00Z</dcterms:created>
  <dcterms:modified xsi:type="dcterms:W3CDTF">2024-07-10T12:26:00Z</dcterms:modified>
</cp:coreProperties>
</file>