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4005B" w:rsidP="00D4005B" w14:paraId="2C956080" w14:textId="77777777">
      <w:pPr>
        <w:pStyle w:val="NormalWeb"/>
        <w:shd w:val="clear" w:color="auto" w:fill="FFFFFF"/>
        <w:spacing w:before="60" w:beforeAutospacing="0" w:after="0" w:afterAutospacing="0"/>
        <w:ind w:left="1581" w:firstLine="543"/>
        <w:jc w:val="center"/>
        <w:rPr>
          <w:rFonts w:ascii="Arial" w:hAnsi="Arial" w:cs="Arial"/>
          <w:b/>
          <w:bCs/>
          <w:spacing w:val="2"/>
          <w:sz w:val="22"/>
          <w:szCs w:val="22"/>
        </w:rPr>
      </w:pPr>
      <w:permStart w:id="0" w:edGrp="everyone"/>
      <w:r>
        <w:rPr>
          <w:rFonts w:ascii="Arial" w:hAnsi="Arial" w:cs="Arial"/>
          <w:b/>
          <w:bCs/>
          <w:spacing w:val="2"/>
          <w:sz w:val="22"/>
          <w:szCs w:val="22"/>
        </w:rPr>
        <w:t xml:space="preserve">                     </w:t>
      </w:r>
    </w:p>
    <w:p w:rsidR="006E09A1" w:rsidP="002E3A6A" w14:paraId="43716C37" w14:textId="77777777">
      <w:pPr>
        <w:pStyle w:val="NormalWeb"/>
        <w:shd w:val="clear" w:color="auto" w:fill="FFFFFF"/>
        <w:spacing w:before="60" w:beforeAutospacing="0" w:after="0" w:afterAutospacing="0"/>
        <w:ind w:left="2124" w:firstLine="708"/>
        <w:rPr>
          <w:rFonts w:ascii="Arial" w:hAnsi="Arial" w:cs="Arial"/>
          <w:b/>
          <w:bCs/>
          <w:spacing w:val="2"/>
          <w:sz w:val="22"/>
          <w:szCs w:val="22"/>
        </w:rPr>
      </w:pPr>
      <w:r>
        <w:rPr>
          <w:rFonts w:ascii="Arial" w:hAnsi="Arial" w:cs="Arial"/>
          <w:b/>
          <w:bCs/>
          <w:spacing w:val="2"/>
          <w:sz w:val="22"/>
          <w:szCs w:val="22"/>
        </w:rPr>
        <w:t xml:space="preserve">  </w:t>
      </w:r>
    </w:p>
    <w:p w:rsidR="00D4005B" w:rsidRPr="001A0F2A" w:rsidP="002E3A6A" w14:paraId="2BCD4EE7" w14:textId="38204D39">
      <w:pPr>
        <w:pStyle w:val="NormalWeb"/>
        <w:shd w:val="clear" w:color="auto" w:fill="FFFFFF"/>
        <w:spacing w:before="60" w:beforeAutospacing="0" w:after="0" w:afterAutospacing="0"/>
        <w:ind w:left="2124" w:firstLine="708"/>
        <w:rPr>
          <w:rFonts w:ascii="Arial" w:hAnsi="Arial" w:cs="Arial"/>
          <w:spacing w:val="2"/>
          <w:sz w:val="22"/>
          <w:szCs w:val="22"/>
        </w:rPr>
      </w:pPr>
      <w:r>
        <w:rPr>
          <w:rFonts w:ascii="Arial" w:hAnsi="Arial" w:cs="Arial"/>
          <w:b/>
          <w:bCs/>
          <w:spacing w:val="2"/>
          <w:sz w:val="22"/>
          <w:szCs w:val="22"/>
        </w:rPr>
        <w:t xml:space="preserve">  </w:t>
      </w:r>
      <w:r w:rsidR="002E3A6A">
        <w:rPr>
          <w:rFonts w:ascii="Arial" w:hAnsi="Arial" w:cs="Arial"/>
          <w:b/>
          <w:bCs/>
          <w:spacing w:val="2"/>
          <w:sz w:val="22"/>
          <w:szCs w:val="22"/>
        </w:rPr>
        <w:t xml:space="preserve"> </w:t>
      </w:r>
      <w:r w:rsidR="001A0F2A">
        <w:rPr>
          <w:rFonts w:ascii="Arial" w:hAnsi="Arial" w:cs="Arial"/>
          <w:b/>
          <w:bCs/>
          <w:spacing w:val="2"/>
          <w:sz w:val="22"/>
          <w:szCs w:val="22"/>
        </w:rPr>
        <w:t xml:space="preserve">                 </w:t>
      </w:r>
      <w:r w:rsidR="00A9039A">
        <w:rPr>
          <w:rFonts w:ascii="Arial" w:hAnsi="Arial" w:cs="Arial"/>
          <w:b/>
          <w:bCs/>
          <w:spacing w:val="2"/>
          <w:sz w:val="22"/>
          <w:szCs w:val="22"/>
        </w:rPr>
        <w:t xml:space="preserve">  </w:t>
      </w:r>
      <w:r w:rsidRPr="001A0F2A">
        <w:rPr>
          <w:rFonts w:ascii="Arial" w:hAnsi="Arial" w:cs="Arial"/>
          <w:b/>
          <w:bCs/>
          <w:spacing w:val="2"/>
          <w:sz w:val="22"/>
          <w:szCs w:val="22"/>
        </w:rPr>
        <w:t>PROJETO DE LEI N°</w:t>
      </w:r>
      <w:r w:rsidR="00E20E2B">
        <w:rPr>
          <w:rFonts w:ascii="Arial" w:hAnsi="Arial" w:cs="Arial"/>
          <w:b/>
          <w:bCs/>
          <w:spacing w:val="2"/>
          <w:sz w:val="22"/>
          <w:szCs w:val="22"/>
        </w:rPr>
        <w:t xml:space="preserve">      </w:t>
      </w:r>
      <w:r w:rsidRPr="001A0F2A">
        <w:rPr>
          <w:rFonts w:ascii="Arial" w:hAnsi="Arial" w:cs="Arial"/>
          <w:b/>
          <w:bCs/>
          <w:spacing w:val="2"/>
          <w:sz w:val="22"/>
          <w:szCs w:val="22"/>
        </w:rPr>
        <w:t xml:space="preserve"> </w:t>
      </w:r>
      <w:r w:rsidR="00027694">
        <w:rPr>
          <w:rFonts w:ascii="Arial" w:hAnsi="Arial" w:cs="Arial"/>
          <w:b/>
          <w:bCs/>
          <w:spacing w:val="2"/>
          <w:sz w:val="22"/>
          <w:szCs w:val="22"/>
        </w:rPr>
        <w:t>01 DE JULHO DE 2024</w:t>
      </w:r>
    </w:p>
    <w:p w:rsidR="00D4005B" w:rsidP="00D4005B" w14:paraId="7E58C36A" w14:textId="77777777">
      <w:pPr>
        <w:pStyle w:val="NormalWeb"/>
        <w:shd w:val="clear" w:color="auto" w:fill="FFFFFF"/>
        <w:spacing w:before="60" w:beforeAutospacing="0" w:after="0" w:afterAutospacing="0"/>
        <w:ind w:left="3540"/>
        <w:jc w:val="both"/>
        <w:rPr>
          <w:rFonts w:ascii="Arial" w:hAnsi="Arial" w:cs="Arial"/>
          <w:spacing w:val="2"/>
        </w:rPr>
      </w:pPr>
    </w:p>
    <w:p w:rsidR="00382D8B" w:rsidRPr="00382D8B" w:rsidP="00852AD6" w14:paraId="69711080" w14:textId="12C3829C">
      <w:pPr>
        <w:pStyle w:val="Ementa"/>
        <w:spacing w:line="276" w:lineRule="auto"/>
        <w:rPr>
          <w:rFonts w:ascii="Arial" w:hAnsi="Arial" w:cs="Arial"/>
          <w:i w:val="0"/>
          <w:szCs w:val="24"/>
          <w:lang w:eastAsia="pt-BR"/>
        </w:rPr>
      </w:pPr>
      <w:r w:rsidRPr="00852AD6">
        <w:rPr>
          <w:rFonts w:ascii="Arial" w:hAnsi="Arial" w:cs="Arial"/>
          <w:b/>
          <w:i w:val="0"/>
          <w:szCs w:val="24"/>
          <w:lang w:eastAsia="pt-BR"/>
        </w:rPr>
        <w:t>Denomina a nova ponte de transposição do Rio Quilombo</w:t>
      </w:r>
      <w:r>
        <w:rPr>
          <w:rFonts w:ascii="Arial" w:hAnsi="Arial" w:cs="Arial"/>
          <w:b/>
          <w:i w:val="0"/>
          <w:szCs w:val="24"/>
          <w:lang w:eastAsia="pt-BR"/>
        </w:rPr>
        <w:t>,</w:t>
      </w:r>
      <w:r w:rsidRPr="00852AD6">
        <w:rPr>
          <w:rFonts w:ascii="Arial" w:hAnsi="Arial" w:cs="Arial"/>
          <w:b/>
          <w:i w:val="0"/>
          <w:szCs w:val="24"/>
          <w:lang w:eastAsia="pt-BR"/>
        </w:rPr>
        <w:t xml:space="preserve"> no centro de Sumaré, de “Ponte José Silvério Nardy”</w:t>
      </w:r>
      <w:r w:rsidR="00AE4661">
        <w:rPr>
          <w:rFonts w:ascii="Arial" w:hAnsi="Arial" w:cs="Arial"/>
          <w:b/>
          <w:i w:val="0"/>
          <w:szCs w:val="24"/>
          <w:lang w:eastAsia="pt-BR"/>
        </w:rPr>
        <w:t>.</w:t>
      </w:r>
    </w:p>
    <w:p w:rsidR="002E3A6A" w:rsidRPr="006E09A1" w:rsidP="002E3A6A" w14:paraId="490BA0BD" w14:textId="4522F72B">
      <w:pPr>
        <w:pStyle w:val="NormalWeb"/>
        <w:shd w:val="clear" w:color="auto" w:fill="FFFFFF"/>
        <w:tabs>
          <w:tab w:val="left" w:pos="2971"/>
        </w:tabs>
        <w:spacing w:before="0" w:beforeAutospacing="0" w:after="161" w:afterAutospacing="0" w:line="360" w:lineRule="exact"/>
        <w:ind w:left="2977" w:hanging="142"/>
        <w:contextualSpacing/>
        <w:jc w:val="both"/>
        <w:rPr>
          <w:rFonts w:ascii="Arial" w:hAnsi="Arial" w:cs="Arial"/>
          <w:b/>
        </w:rPr>
      </w:pPr>
    </w:p>
    <w:p w:rsidR="00D4005B" w:rsidRPr="000F42BF" w:rsidP="00C846C7" w14:paraId="166B9469" w14:textId="77777777">
      <w:pPr>
        <w:pStyle w:val="NormalWeb"/>
        <w:shd w:val="clear" w:color="auto" w:fill="FFFFFF"/>
        <w:spacing w:before="60" w:beforeAutospacing="0" w:after="0" w:afterAutospacing="0"/>
        <w:jc w:val="both"/>
        <w:rPr>
          <w:rFonts w:ascii="Arial" w:hAnsi="Arial" w:cs="Arial"/>
          <w:spacing w:val="2"/>
        </w:rPr>
      </w:pPr>
    </w:p>
    <w:p w:rsidR="00D4005B" w:rsidRPr="000F42BF" w:rsidP="002E3A6A" w14:paraId="38293F4F" w14:textId="411D574F">
      <w:pPr>
        <w:pStyle w:val="NormalWeb"/>
        <w:shd w:val="clear" w:color="auto" w:fill="FFFFFF"/>
        <w:spacing w:before="60" w:beforeAutospacing="0" w:after="0" w:afterAutospacing="0"/>
        <w:ind w:left="2124" w:firstLine="708"/>
        <w:jc w:val="both"/>
        <w:rPr>
          <w:rFonts w:ascii="Arial" w:hAnsi="Arial" w:cs="Arial"/>
          <w:spacing w:val="2"/>
        </w:rPr>
      </w:pPr>
      <w:r>
        <w:rPr>
          <w:rFonts w:ascii="Arial" w:hAnsi="Arial" w:cs="Arial"/>
          <w:spacing w:val="2"/>
        </w:rPr>
        <w:t xml:space="preserve">  </w:t>
      </w:r>
      <w:r w:rsidR="003E6127">
        <w:rPr>
          <w:rFonts w:ascii="Arial" w:hAnsi="Arial" w:cs="Arial"/>
          <w:spacing w:val="2"/>
        </w:rPr>
        <w:tab/>
      </w:r>
      <w:r w:rsidR="003E6127">
        <w:rPr>
          <w:rFonts w:ascii="Arial" w:hAnsi="Arial" w:cs="Arial"/>
          <w:spacing w:val="2"/>
        </w:rPr>
        <w:tab/>
      </w:r>
      <w:r w:rsidRPr="000F42BF">
        <w:rPr>
          <w:rFonts w:ascii="Arial" w:hAnsi="Arial" w:cs="Arial"/>
          <w:spacing w:val="2"/>
        </w:rPr>
        <w:t xml:space="preserve">Autor: </w:t>
      </w:r>
      <w:r>
        <w:rPr>
          <w:rFonts w:ascii="Arial" w:hAnsi="Arial" w:cs="Arial"/>
          <w:b/>
          <w:spacing w:val="2"/>
        </w:rPr>
        <w:t>Rodrigo Dorival Gomes</w:t>
      </w:r>
    </w:p>
    <w:p w:rsidR="00D4005B" w:rsidP="00D4005B" w14:paraId="2AD3FEA9" w14:textId="77777777">
      <w:pPr>
        <w:pStyle w:val="NormalWeb"/>
        <w:shd w:val="clear" w:color="auto" w:fill="FFFFFF"/>
        <w:spacing w:before="60" w:beforeAutospacing="0" w:after="0" w:afterAutospacing="0" w:line="276" w:lineRule="auto"/>
        <w:ind w:left="165"/>
        <w:jc w:val="both"/>
        <w:rPr>
          <w:rFonts w:ascii="Arial" w:hAnsi="Arial" w:cs="Arial"/>
          <w:spacing w:val="2"/>
        </w:rPr>
      </w:pPr>
    </w:p>
    <w:p w:rsidR="00816AD6" w:rsidP="00D4005B" w14:paraId="7BF4CC5F" w14:textId="77777777">
      <w:pPr>
        <w:pStyle w:val="NormalWeb"/>
        <w:shd w:val="clear" w:color="auto" w:fill="FFFFFF"/>
        <w:spacing w:before="60" w:beforeAutospacing="0" w:after="0" w:afterAutospacing="0" w:line="276" w:lineRule="auto"/>
        <w:ind w:left="165"/>
        <w:jc w:val="both"/>
        <w:rPr>
          <w:rFonts w:ascii="Arial" w:hAnsi="Arial" w:cs="Arial"/>
          <w:spacing w:val="2"/>
        </w:rPr>
      </w:pPr>
    </w:p>
    <w:p w:rsidR="00D4005B" w:rsidRPr="000F42BF" w:rsidP="00D4005B" w14:paraId="21DD5557" w14:textId="77777777">
      <w:pPr>
        <w:pStyle w:val="NormalWeb"/>
        <w:shd w:val="clear" w:color="auto" w:fill="FFFFFF"/>
        <w:spacing w:before="60" w:beforeAutospacing="0" w:after="0" w:afterAutospacing="0" w:line="276" w:lineRule="auto"/>
        <w:ind w:firstLine="708"/>
        <w:jc w:val="both"/>
        <w:rPr>
          <w:rFonts w:ascii="Arial" w:hAnsi="Arial" w:cs="Arial"/>
          <w:spacing w:val="2"/>
        </w:rPr>
      </w:pPr>
      <w:r w:rsidRPr="000F42BF">
        <w:rPr>
          <w:rFonts w:ascii="Arial" w:hAnsi="Arial" w:cs="Arial"/>
          <w:spacing w:val="2"/>
        </w:rPr>
        <w:t>Faço saber que a Câmara Municipal de Sumaré aprovou e eu sanciono e promulgo a seguinte lei:</w:t>
      </w:r>
    </w:p>
    <w:p w:rsidR="00382D8B" w:rsidP="00382D8B" w14:paraId="3B789DB6" w14:textId="77777777">
      <w:pPr>
        <w:pStyle w:val="Corpo"/>
        <w:rPr>
          <w:rFonts w:ascii="Arial" w:hAnsi="Arial" w:cs="Arial"/>
          <w:b/>
          <w:szCs w:val="24"/>
          <w:lang w:eastAsia="pt-BR"/>
        </w:rPr>
      </w:pPr>
    </w:p>
    <w:p w:rsidR="0015105B" w:rsidRPr="00AE4661" w:rsidP="00382D8B" w14:paraId="77E4244E" w14:textId="5C296BE8">
      <w:pPr>
        <w:pStyle w:val="Corpo"/>
        <w:rPr>
          <w:rFonts w:ascii="Arial" w:hAnsi="Arial" w:cs="Arial"/>
          <w:szCs w:val="24"/>
          <w:lang w:eastAsia="pt-BR"/>
        </w:rPr>
      </w:pPr>
      <w:r w:rsidRPr="0015105B">
        <w:rPr>
          <w:rFonts w:ascii="Arial" w:hAnsi="Arial" w:cs="Arial"/>
          <w:b/>
          <w:szCs w:val="24"/>
          <w:lang w:eastAsia="pt-BR"/>
        </w:rPr>
        <w:t xml:space="preserve">Art. 1º </w:t>
      </w:r>
      <w:r w:rsidR="00AE4661">
        <w:rPr>
          <w:rFonts w:ascii="Arial" w:hAnsi="Arial" w:cs="Arial"/>
          <w:b/>
          <w:szCs w:val="24"/>
          <w:lang w:eastAsia="pt-BR"/>
        </w:rPr>
        <w:t xml:space="preserve">- </w:t>
      </w:r>
      <w:r w:rsidR="00E20E2B">
        <w:rPr>
          <w:rFonts w:ascii="Arial" w:hAnsi="Arial" w:cs="Arial"/>
          <w:szCs w:val="24"/>
          <w:lang w:eastAsia="pt-BR"/>
        </w:rPr>
        <w:t>Denomina</w:t>
      </w:r>
      <w:r w:rsidRPr="00AE4661">
        <w:rPr>
          <w:rFonts w:ascii="Arial" w:hAnsi="Arial" w:cs="Arial"/>
          <w:szCs w:val="24"/>
          <w:lang w:eastAsia="pt-BR"/>
        </w:rPr>
        <w:t xml:space="preserve"> “Ponte </w:t>
      </w:r>
      <w:r w:rsidR="00B72C02">
        <w:rPr>
          <w:rFonts w:ascii="Arial" w:hAnsi="Arial" w:cs="Arial"/>
          <w:szCs w:val="24"/>
          <w:lang w:eastAsia="pt-BR"/>
        </w:rPr>
        <w:t>José</w:t>
      </w:r>
      <w:r w:rsidR="00027694">
        <w:rPr>
          <w:rFonts w:ascii="Arial" w:hAnsi="Arial" w:cs="Arial"/>
          <w:szCs w:val="24"/>
          <w:lang w:eastAsia="pt-BR"/>
        </w:rPr>
        <w:t xml:space="preserve"> </w:t>
      </w:r>
      <w:r w:rsidR="00B72C02">
        <w:rPr>
          <w:rFonts w:ascii="Arial" w:hAnsi="Arial" w:cs="Arial"/>
          <w:szCs w:val="24"/>
          <w:lang w:eastAsia="pt-BR"/>
        </w:rPr>
        <w:t>Silvério</w:t>
      </w:r>
      <w:r w:rsidR="00027694">
        <w:rPr>
          <w:rFonts w:ascii="Arial" w:hAnsi="Arial" w:cs="Arial"/>
          <w:szCs w:val="24"/>
          <w:lang w:eastAsia="pt-BR"/>
        </w:rPr>
        <w:t xml:space="preserve"> Nardy</w:t>
      </w:r>
      <w:r w:rsidRPr="00AE4661">
        <w:rPr>
          <w:rFonts w:ascii="Arial" w:hAnsi="Arial" w:cs="Arial"/>
          <w:szCs w:val="24"/>
          <w:lang w:eastAsia="pt-BR"/>
        </w:rPr>
        <w:t>” a nova ponte de transposição do Rio Quilombo</w:t>
      </w:r>
      <w:r w:rsidR="002B3B3A">
        <w:rPr>
          <w:rFonts w:ascii="Arial" w:hAnsi="Arial" w:cs="Arial"/>
          <w:szCs w:val="24"/>
          <w:lang w:eastAsia="pt-BR"/>
        </w:rPr>
        <w:t xml:space="preserve">, interligando a </w:t>
      </w:r>
      <w:r w:rsidR="00F93328">
        <w:rPr>
          <w:rFonts w:ascii="Arial" w:hAnsi="Arial" w:cs="Arial"/>
          <w:szCs w:val="24"/>
          <w:lang w:eastAsia="pt-BR"/>
        </w:rPr>
        <w:t>Avenida</w:t>
      </w:r>
      <w:r w:rsidRPr="00AE4661" w:rsidR="00AE4661">
        <w:rPr>
          <w:rFonts w:ascii="Arial" w:hAnsi="Arial" w:cs="Arial"/>
          <w:szCs w:val="24"/>
          <w:lang w:eastAsia="pt-BR"/>
        </w:rPr>
        <w:t xml:space="preserve"> Eugênia </w:t>
      </w:r>
      <w:r w:rsidRPr="00AE4661" w:rsidR="00AE4661">
        <w:rPr>
          <w:rFonts w:ascii="Arial" w:hAnsi="Arial" w:cs="Arial"/>
          <w:szCs w:val="24"/>
          <w:lang w:eastAsia="pt-BR"/>
        </w:rPr>
        <w:t>Biancalana</w:t>
      </w:r>
      <w:r w:rsidRPr="00AE4661" w:rsidR="00AE4661">
        <w:rPr>
          <w:rFonts w:ascii="Arial" w:hAnsi="Arial" w:cs="Arial"/>
          <w:szCs w:val="24"/>
          <w:lang w:eastAsia="pt-BR"/>
        </w:rPr>
        <w:t xml:space="preserve"> Duarte </w:t>
      </w:r>
      <w:r w:rsidR="002B3B3A">
        <w:rPr>
          <w:rFonts w:ascii="Arial" w:hAnsi="Arial" w:cs="Arial"/>
          <w:szCs w:val="24"/>
          <w:lang w:eastAsia="pt-BR"/>
        </w:rPr>
        <w:t>com a Rua</w:t>
      </w:r>
      <w:r w:rsidRPr="00AE4661" w:rsidR="00AE4661">
        <w:rPr>
          <w:rFonts w:ascii="Arial" w:hAnsi="Arial" w:cs="Arial"/>
          <w:szCs w:val="24"/>
          <w:lang w:eastAsia="pt-BR"/>
        </w:rPr>
        <w:t xml:space="preserve"> Joseph </w:t>
      </w:r>
      <w:r w:rsidRPr="00AE4661" w:rsidR="00AE4661">
        <w:rPr>
          <w:rFonts w:ascii="Arial" w:hAnsi="Arial" w:cs="Arial"/>
          <w:szCs w:val="24"/>
          <w:lang w:eastAsia="pt-BR"/>
        </w:rPr>
        <w:t>Pleasent</w:t>
      </w:r>
      <w:r w:rsidRPr="00AE4661" w:rsidR="00AE4661">
        <w:rPr>
          <w:rFonts w:ascii="Arial" w:hAnsi="Arial" w:cs="Arial"/>
          <w:szCs w:val="24"/>
          <w:lang w:eastAsia="pt-BR"/>
        </w:rPr>
        <w:t xml:space="preserve"> </w:t>
      </w:r>
      <w:r w:rsidRPr="00AE4661" w:rsidR="00AE4661">
        <w:rPr>
          <w:rFonts w:ascii="Arial" w:hAnsi="Arial" w:cs="Arial"/>
          <w:szCs w:val="24"/>
          <w:lang w:eastAsia="pt-BR"/>
        </w:rPr>
        <w:t>Fenley</w:t>
      </w:r>
      <w:r w:rsidRPr="00AE4661" w:rsidR="00AE4661">
        <w:rPr>
          <w:rFonts w:ascii="Arial" w:hAnsi="Arial" w:cs="Arial"/>
          <w:szCs w:val="24"/>
          <w:lang w:eastAsia="pt-BR"/>
        </w:rPr>
        <w:t>, no Centro de Sumaré-SP.</w:t>
      </w:r>
    </w:p>
    <w:p w:rsidR="00382D8B" w:rsidRPr="00382D8B" w:rsidP="00382D8B" w14:paraId="79EDA352" w14:textId="75F18530">
      <w:pPr>
        <w:pStyle w:val="Corpo"/>
        <w:rPr>
          <w:rFonts w:ascii="Arial" w:hAnsi="Arial" w:cs="Arial"/>
          <w:szCs w:val="24"/>
          <w:lang w:eastAsia="pt-BR"/>
        </w:rPr>
      </w:pPr>
      <w:r w:rsidRPr="00382D8B">
        <w:rPr>
          <w:rFonts w:ascii="Arial" w:hAnsi="Arial" w:cs="Arial"/>
          <w:b/>
          <w:szCs w:val="24"/>
          <w:lang w:eastAsia="pt-BR"/>
        </w:rPr>
        <w:t>Art</w:t>
      </w:r>
      <w:r w:rsidR="00AE4661">
        <w:rPr>
          <w:rFonts w:ascii="Arial" w:hAnsi="Arial" w:cs="Arial"/>
          <w:b/>
          <w:szCs w:val="24"/>
          <w:lang w:eastAsia="pt-BR"/>
        </w:rPr>
        <w:t>.</w:t>
      </w:r>
      <w:r w:rsidRPr="00382D8B">
        <w:rPr>
          <w:rFonts w:ascii="Arial" w:hAnsi="Arial" w:cs="Arial"/>
          <w:b/>
          <w:szCs w:val="24"/>
          <w:lang w:eastAsia="pt-BR"/>
        </w:rPr>
        <w:t xml:space="preserve"> 2º</w:t>
      </w:r>
      <w:r w:rsidRPr="00382D8B">
        <w:rPr>
          <w:rFonts w:ascii="Arial" w:hAnsi="Arial" w:cs="Arial"/>
          <w:szCs w:val="24"/>
          <w:lang w:eastAsia="pt-BR"/>
        </w:rPr>
        <w:t xml:space="preserve"> - Esta lei entra em vigor na data de sua publicação.</w:t>
      </w:r>
    </w:p>
    <w:p w:rsidR="00D4005B" w:rsidRPr="00382D8B" w:rsidP="00382D8B" w14:paraId="40E88B7A" w14:textId="4C68A2C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4005B" w:rsidRPr="00D4005B" w:rsidP="006E09A1" w14:paraId="473B914E" w14:textId="4AA6D63D">
      <w:pPr>
        <w:spacing w:line="360" w:lineRule="auto"/>
        <w:ind w:left="708" w:firstLine="708"/>
        <w:jc w:val="both"/>
        <w:rPr>
          <w:rFonts w:ascii="Arial" w:eastAsia="Times New Roman" w:hAnsi="Arial" w:cs="Arial"/>
          <w:spacing w:val="2"/>
          <w:sz w:val="24"/>
          <w:szCs w:val="24"/>
        </w:rPr>
      </w:pPr>
      <w:r w:rsidRPr="00D4005B">
        <w:rPr>
          <w:rFonts w:ascii="Arial" w:eastAsia="Times New Roman" w:hAnsi="Arial" w:cs="Arial"/>
          <w:spacing w:val="2"/>
          <w:sz w:val="24"/>
          <w:szCs w:val="24"/>
        </w:rPr>
        <w:t xml:space="preserve">Sala das sessões, </w:t>
      </w:r>
      <w:r w:rsidR="00027694">
        <w:rPr>
          <w:rFonts w:ascii="Arial" w:eastAsia="Times New Roman" w:hAnsi="Arial" w:cs="Arial"/>
          <w:spacing w:val="2"/>
          <w:sz w:val="24"/>
          <w:szCs w:val="24"/>
        </w:rPr>
        <w:t>01 de Julho de 2024.</w:t>
      </w:r>
    </w:p>
    <w:p w:rsidR="00D4005B" w:rsidP="00861CB2" w14:paraId="2C06E525" w14:textId="68CAC78D">
      <w:pPr>
        <w:spacing w:line="276" w:lineRule="auto"/>
        <w:rPr>
          <w:rFonts w:ascii="Arial" w:hAnsi="Arial" w:cs="Arial"/>
          <w:b/>
          <w:szCs w:val="24"/>
        </w:rPr>
      </w:pPr>
    </w:p>
    <w:p w:rsidR="00D4005B" w:rsidP="00D4005B" w14:paraId="1F918A4B" w14:textId="4656592B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1117600" cy="1442085"/>
            <wp:effectExtent l="0" t="0" r="635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37689" name="assverNV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005B" w:rsidP="00D4005B" w14:paraId="2D732E86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D4005B" w:rsidP="00D4005B" w14:paraId="36CC84E6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D4005B" w:rsidP="00D4005B" w14:paraId="5F134A90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RODRIGO DORIVAL GOMES</w:t>
      </w:r>
    </w:p>
    <w:p w:rsidR="00D4005B" w:rsidRPr="00E9743B" w:rsidP="00D4005B" w14:paraId="02205C72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D4005B" w:rsidP="00D4005B" w14:paraId="2E8724A2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Cidadania</w:t>
      </w:r>
    </w:p>
    <w:p w:rsidR="006E09A1" w:rsidP="003E6127" w14:paraId="1963EBA0" w14:textId="77777777">
      <w:pPr>
        <w:rPr>
          <w:rFonts w:ascii="Arial" w:hAnsi="Arial" w:cs="Arial"/>
          <w:b/>
          <w:sz w:val="28"/>
          <w:szCs w:val="28"/>
        </w:rPr>
      </w:pPr>
    </w:p>
    <w:p w:rsidR="004E3FFC" w:rsidP="00F80F90" w14:paraId="55AE664E" w14:textId="77777777">
      <w:pPr>
        <w:rPr>
          <w:rFonts w:ascii="Arial" w:hAnsi="Arial" w:cs="Arial"/>
          <w:b/>
          <w:sz w:val="28"/>
          <w:szCs w:val="28"/>
        </w:rPr>
      </w:pPr>
    </w:p>
    <w:p w:rsidR="00AE4661" w:rsidP="00F80F90" w14:paraId="4D8F6771" w14:textId="77777777">
      <w:pPr>
        <w:rPr>
          <w:rFonts w:ascii="Arial" w:hAnsi="Arial" w:cs="Arial"/>
          <w:b/>
          <w:sz w:val="28"/>
          <w:szCs w:val="28"/>
        </w:rPr>
      </w:pPr>
    </w:p>
    <w:p w:rsidR="001A0F2A" w:rsidP="008C4E09" w14:paraId="70E0B357" w14:textId="4CE61E0D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JUS</w:t>
      </w:r>
      <w:r w:rsidRPr="00D4005B" w:rsidR="00D4005B">
        <w:rPr>
          <w:rFonts w:ascii="Arial" w:hAnsi="Arial" w:cs="Arial"/>
          <w:b/>
          <w:sz w:val="28"/>
          <w:szCs w:val="28"/>
        </w:rPr>
        <w:t>FICATIVA</w:t>
      </w:r>
    </w:p>
    <w:p w:rsidR="00F93328" w:rsidP="008C4E09" w14:paraId="790A4EE8" w14:textId="77777777">
      <w:pPr>
        <w:jc w:val="center"/>
        <w:rPr>
          <w:rFonts w:ascii="Arial" w:hAnsi="Arial" w:cs="Arial"/>
          <w:b/>
          <w:sz w:val="28"/>
          <w:szCs w:val="28"/>
        </w:rPr>
      </w:pPr>
    </w:p>
    <w:p w:rsidR="00B72C02" w:rsidP="00B72C02" w14:paraId="4F0D96D5" w14:textId="6B0828A6">
      <w:pPr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1F0697">
        <w:rPr>
          <w:rFonts w:ascii="Arial" w:hAnsi="Arial" w:cs="Arial"/>
          <w:sz w:val="23"/>
          <w:szCs w:val="23"/>
        </w:rPr>
        <w:t xml:space="preserve">Este projeto de lei tem o objetivo de dar à nova ponte que interliga </w:t>
      </w:r>
      <w:r w:rsidR="00F93328">
        <w:rPr>
          <w:rFonts w:ascii="Arial" w:hAnsi="Arial" w:cs="Arial"/>
          <w:sz w:val="23"/>
          <w:szCs w:val="23"/>
        </w:rPr>
        <w:t>a Avenida</w:t>
      </w:r>
      <w:r w:rsidRPr="001F0697">
        <w:rPr>
          <w:rFonts w:ascii="Arial" w:hAnsi="Arial" w:cs="Arial"/>
          <w:sz w:val="23"/>
          <w:szCs w:val="23"/>
        </w:rPr>
        <w:t xml:space="preserve"> Eugênia </w:t>
      </w:r>
      <w:r w:rsidRPr="001F0697">
        <w:rPr>
          <w:rFonts w:ascii="Arial" w:hAnsi="Arial" w:cs="Arial"/>
          <w:sz w:val="23"/>
          <w:szCs w:val="23"/>
        </w:rPr>
        <w:t>Biancalana</w:t>
      </w:r>
      <w:r w:rsidRPr="001F0697">
        <w:rPr>
          <w:rFonts w:ascii="Arial" w:hAnsi="Arial" w:cs="Arial"/>
          <w:sz w:val="23"/>
          <w:szCs w:val="23"/>
        </w:rPr>
        <w:t xml:space="preserve"> Duarte e Joseph </w:t>
      </w:r>
      <w:r w:rsidRPr="001F0697">
        <w:rPr>
          <w:rFonts w:ascii="Arial" w:hAnsi="Arial" w:cs="Arial"/>
          <w:sz w:val="23"/>
          <w:szCs w:val="23"/>
        </w:rPr>
        <w:t>Pleasent</w:t>
      </w:r>
      <w:r w:rsidRPr="001F0697">
        <w:rPr>
          <w:rFonts w:ascii="Arial" w:hAnsi="Arial" w:cs="Arial"/>
          <w:sz w:val="23"/>
          <w:szCs w:val="23"/>
        </w:rPr>
        <w:t xml:space="preserve"> </w:t>
      </w:r>
      <w:r w:rsidRPr="001F0697">
        <w:rPr>
          <w:rFonts w:ascii="Arial" w:hAnsi="Arial" w:cs="Arial"/>
          <w:sz w:val="23"/>
          <w:szCs w:val="23"/>
        </w:rPr>
        <w:t>Fenley</w:t>
      </w:r>
      <w:r w:rsidRPr="001F0697">
        <w:rPr>
          <w:rFonts w:ascii="Arial" w:hAnsi="Arial" w:cs="Arial"/>
          <w:sz w:val="23"/>
          <w:szCs w:val="23"/>
        </w:rPr>
        <w:t xml:space="preserve">, no Centro de Sumaré, </w:t>
      </w:r>
      <w:r w:rsidRPr="00AE4661">
        <w:rPr>
          <w:rFonts w:ascii="Arial" w:hAnsi="Arial" w:cs="Arial"/>
          <w:szCs w:val="24"/>
        </w:rPr>
        <w:t xml:space="preserve">“Ponte </w:t>
      </w:r>
      <w:r>
        <w:rPr>
          <w:rFonts w:ascii="Arial" w:hAnsi="Arial" w:cs="Arial"/>
          <w:szCs w:val="24"/>
        </w:rPr>
        <w:t>José Silvério Nardy</w:t>
      </w:r>
      <w:r w:rsidRPr="00AE4661">
        <w:rPr>
          <w:rFonts w:ascii="Arial" w:hAnsi="Arial" w:cs="Arial"/>
          <w:szCs w:val="24"/>
        </w:rPr>
        <w:t>”</w:t>
      </w:r>
    </w:p>
    <w:p w:rsidR="00B72C02" w:rsidP="00B72C02" w14:paraId="76734F77" w14:textId="77777777">
      <w:pPr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B72C02">
        <w:rPr>
          <w:rFonts w:ascii="Arial" w:hAnsi="Arial" w:cs="Arial"/>
          <w:sz w:val="23"/>
          <w:szCs w:val="23"/>
        </w:rPr>
        <w:t xml:space="preserve">José Silvério Nardy nasceu em Alvinópolis, Estado de Minas Gerais, aos 7 de abril de 1952, quarto dos treze filhos do casal Joaquim Nardy e Ana Angélica de Jesus. </w:t>
      </w:r>
    </w:p>
    <w:p w:rsidR="00B72C02" w:rsidP="00B72C02" w14:paraId="183E84F1" w14:textId="77777777">
      <w:pPr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B72C02">
        <w:rPr>
          <w:rFonts w:ascii="Arial" w:hAnsi="Arial" w:cs="Arial"/>
          <w:sz w:val="23"/>
          <w:szCs w:val="23"/>
        </w:rPr>
        <w:t xml:space="preserve">Na infância e juventude, frequentou o ensino primário na Escola Estadual Monsenhor Bicalho e o ginásio na Escola Estadual Professor Cândido Gomes. </w:t>
      </w:r>
    </w:p>
    <w:p w:rsidR="00B72C02" w:rsidP="00B72C02" w14:paraId="68030795" w14:textId="77777777">
      <w:pPr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B72C02">
        <w:rPr>
          <w:rFonts w:ascii="Arial" w:hAnsi="Arial" w:cs="Arial"/>
          <w:sz w:val="23"/>
          <w:szCs w:val="23"/>
        </w:rPr>
        <w:t xml:space="preserve">Ainda garoto trabalhou como entregador de leite, demonstrando desde pequeno a importância do trabalho na vida do indivíduo, sempre incentivado e educado para o desenvolvimento de valores e virtudes pelos seus pais. </w:t>
      </w:r>
    </w:p>
    <w:p w:rsidR="00B72C02" w:rsidP="00B72C02" w14:paraId="52F008B3" w14:textId="4FB53F0B">
      <w:pPr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B72C02">
        <w:rPr>
          <w:rFonts w:ascii="Arial" w:hAnsi="Arial" w:cs="Arial"/>
          <w:sz w:val="23"/>
          <w:szCs w:val="23"/>
        </w:rPr>
        <w:t xml:space="preserve">Aos 14 anos começou a trabalhar na Cia Fabril Mascarenhas, uma importante e crescente indústria da cidade, onde atuou no setor de manutenção, aprendendo o ofício que o acompanhou por toda a vida: a manutenção elétrica industrial. </w:t>
      </w:r>
    </w:p>
    <w:p w:rsidR="00B72C02" w:rsidP="00B72C02" w14:paraId="77405A71" w14:textId="77777777">
      <w:pPr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B72C02">
        <w:rPr>
          <w:rFonts w:ascii="Arial" w:hAnsi="Arial" w:cs="Arial"/>
          <w:sz w:val="23"/>
          <w:szCs w:val="23"/>
        </w:rPr>
        <w:t xml:space="preserve">Também atuou como eletricista, na empresa de construção civil “A Construtora”, a qual realizava construção de escolas no município e região. </w:t>
      </w:r>
    </w:p>
    <w:p w:rsidR="00B72C02" w:rsidP="00B72C02" w14:paraId="2D35D14B" w14:textId="77777777">
      <w:pPr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B72C02">
        <w:rPr>
          <w:rFonts w:ascii="Arial" w:hAnsi="Arial" w:cs="Arial"/>
          <w:sz w:val="23"/>
          <w:szCs w:val="23"/>
        </w:rPr>
        <w:t xml:space="preserve">José Silvério Nardy teve um grande mestre e incentivador na sua carreira, o Sr. José Eli Gomes. Este, vindo para Sumaré para trabalhar na Indústria </w:t>
      </w:r>
      <w:r w:rsidRPr="00B72C02">
        <w:rPr>
          <w:rFonts w:ascii="Arial" w:hAnsi="Arial" w:cs="Arial"/>
          <w:sz w:val="23"/>
          <w:szCs w:val="23"/>
        </w:rPr>
        <w:t>Eletrometal</w:t>
      </w:r>
      <w:r w:rsidRPr="00B72C02">
        <w:rPr>
          <w:rFonts w:ascii="Arial" w:hAnsi="Arial" w:cs="Arial"/>
          <w:sz w:val="23"/>
          <w:szCs w:val="23"/>
        </w:rPr>
        <w:t xml:space="preserve"> Aços Finos e Especiais, convidou José Silvério para que também viesse, dada a oportunidade de um bom emprego e melhores condições de vida. Isso ocorreu no ano de 1971. </w:t>
      </w:r>
    </w:p>
    <w:p w:rsidR="00B72C02" w:rsidP="00B72C02" w14:paraId="2F9A93BC" w14:textId="77777777">
      <w:pPr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B72C02">
        <w:rPr>
          <w:rFonts w:ascii="Arial" w:hAnsi="Arial" w:cs="Arial"/>
          <w:sz w:val="23"/>
          <w:szCs w:val="23"/>
        </w:rPr>
        <w:t xml:space="preserve">A vinda de José Silvério Nardy para Sumaré foi um marco para a sua vida e de toda sua família, visto que foi o primeiro passo para que todos também viessem para essa pujante cidade. </w:t>
      </w:r>
    </w:p>
    <w:p w:rsidR="00B72C02" w:rsidP="00B72C02" w14:paraId="3A127CC9" w14:textId="77777777">
      <w:pPr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B72C02">
        <w:rPr>
          <w:rFonts w:ascii="Arial" w:hAnsi="Arial" w:cs="Arial"/>
          <w:sz w:val="23"/>
          <w:szCs w:val="23"/>
        </w:rPr>
        <w:t xml:space="preserve">Em 16 de abril de 1977, casou-se com Cecília Aparecida Feltrin, de cuja união nasceram os filhos Graziela Fernanda Nardy e Frederico Augusto Nardy. Pai amoroso e virtuoso, criou os filhos dentro dos preceitos cristãos e valores éticos e morais, que os mesmos carregam até hoje e transmitiram para seus filhos Carolina e José Miguel Nardy. </w:t>
      </w:r>
    </w:p>
    <w:p w:rsidR="00B72C02" w:rsidP="00B72C02" w14:paraId="1D3EB6DF" w14:textId="77777777">
      <w:pPr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B72C02">
        <w:rPr>
          <w:rFonts w:ascii="Arial" w:hAnsi="Arial" w:cs="Arial"/>
          <w:sz w:val="23"/>
          <w:szCs w:val="23"/>
        </w:rPr>
        <w:t xml:space="preserve">Dentro da empresa </w:t>
      </w:r>
      <w:r w:rsidRPr="00B72C02">
        <w:rPr>
          <w:rFonts w:ascii="Arial" w:hAnsi="Arial" w:cs="Arial"/>
          <w:sz w:val="23"/>
          <w:szCs w:val="23"/>
        </w:rPr>
        <w:t>Eletrometal</w:t>
      </w:r>
      <w:r w:rsidRPr="00B72C02">
        <w:rPr>
          <w:rFonts w:ascii="Arial" w:hAnsi="Arial" w:cs="Arial"/>
          <w:sz w:val="23"/>
          <w:szCs w:val="23"/>
        </w:rPr>
        <w:t xml:space="preserve">, destacou-se por sua competência e comprometimento características que fizeram com que fosse reconhecido e lembrado por todos que o conheceram e trabalharam com ele. </w:t>
      </w:r>
    </w:p>
    <w:p w:rsidR="00B72C02" w:rsidP="00B72C02" w14:paraId="62453E2E" w14:textId="77777777">
      <w:pPr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B72C02">
        <w:rPr>
          <w:rFonts w:ascii="Arial" w:hAnsi="Arial" w:cs="Arial"/>
          <w:sz w:val="23"/>
          <w:szCs w:val="23"/>
        </w:rPr>
        <w:t xml:space="preserve">Aposentou-se em 03 de maio de 1.993, mas movido por um estilo de vida proativo e visionário, não encerrou suas atividades, passando a atuar como representante comercial na empresa de manutenção de maquinas elétricas girantes, em Santa Bárbara D’Oeste. Foi nesse período que surgiu o sonho de empreender nesse ramo empresarial, que resultou na criação de sua própria empresa, a Eletro Motores JS NARDY, no ano de 1998. </w:t>
      </w:r>
    </w:p>
    <w:p w:rsidR="00B72C02" w:rsidP="00B72C02" w14:paraId="6C5A3C37" w14:textId="77777777">
      <w:pPr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B72C02">
        <w:rPr>
          <w:rFonts w:ascii="Arial" w:hAnsi="Arial" w:cs="Arial"/>
          <w:sz w:val="23"/>
          <w:szCs w:val="23"/>
        </w:rPr>
        <w:t xml:space="preserve">Com seu carisma e conhecimento técnico no ramo, rapidamente sua empresa foi crescendo e se destacando, atendendo as maiores indústrias da região. Enquanto cidadão sumareense, José Silvério Nardy teve uma importante representatividade nos mais diversos setores da sociedade, tais como: Lions Clube, Loja Maçônica, paroquiano fiel à Matriz de Sant’Ana, dentre outras instituições. </w:t>
      </w:r>
    </w:p>
    <w:p w:rsidR="00B72C02" w:rsidP="00B72C02" w14:paraId="0B7E1D58" w14:textId="50B04D31">
      <w:pPr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B72C02">
        <w:rPr>
          <w:rFonts w:ascii="Arial" w:hAnsi="Arial" w:cs="Arial"/>
          <w:sz w:val="23"/>
          <w:szCs w:val="23"/>
        </w:rPr>
        <w:t>José Silvério Nardy partiu cedo, aos 70 anos de idade, no dia 6 de março de 2023, ano em que sua empresa completaria 25 anos de fundação. Deixou muitas saudades entre seus familiares e amigos, mas o maior legado a ser seguido foi a dedicação, comprometimento, coragem e persistência, virtudes essas que o trouxeram até a cidade de Sumaré construindo aqui uma vida e carreira de sucesso. A JS NARDY tem como um dos seus slogans ser uma “Corrente Contínua” e não é por acaso, pois além do sentido literal da expressão, é uma empresa que investe na formação, qualificação e união de seus colaboradores, que assim como numa corrente contínua, o atendimento de excelência aos</w:t>
      </w:r>
      <w:r>
        <w:rPr>
          <w:rFonts w:ascii="Arial" w:hAnsi="Arial" w:cs="Arial"/>
          <w:sz w:val="23"/>
          <w:szCs w:val="23"/>
        </w:rPr>
        <w:t xml:space="preserve"> seus clientes não pode parar. </w:t>
      </w:r>
      <w:r w:rsidRPr="00B72C02">
        <w:rPr>
          <w:rFonts w:ascii="Arial" w:hAnsi="Arial" w:cs="Arial"/>
          <w:sz w:val="23"/>
          <w:szCs w:val="23"/>
        </w:rPr>
        <w:t xml:space="preserve"> </w:t>
      </w:r>
    </w:p>
    <w:p w:rsidR="008C4E09" w:rsidRPr="00B72C02" w:rsidP="00B72C02" w14:paraId="331BC478" w14:textId="652E8482">
      <w:pPr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B72C02">
        <w:rPr>
          <w:rFonts w:ascii="Arial" w:hAnsi="Arial" w:cs="Arial"/>
          <w:sz w:val="23"/>
          <w:szCs w:val="23"/>
        </w:rPr>
        <w:t>Seu legado continua, sua história continua, agora através de sua família, filhos, netos e exemplo a sociedade.</w:t>
      </w:r>
      <w:r>
        <w:rPr>
          <w:rFonts w:ascii="Arial" w:hAnsi="Arial" w:cs="Arial"/>
          <w:sz w:val="23"/>
          <w:szCs w:val="23"/>
        </w:rPr>
        <w:t xml:space="preserve"> </w:t>
      </w:r>
      <w:r w:rsidRPr="001F0697" w:rsidR="001F0697">
        <w:rPr>
          <w:rFonts w:ascii="Arial" w:hAnsi="Arial" w:cs="Arial"/>
          <w:sz w:val="23"/>
          <w:szCs w:val="23"/>
        </w:rPr>
        <w:t>Por esses motivos, solicito apoio aos nobres pares para aprovação deste projeto de lei.</w:t>
      </w:r>
    </w:p>
    <w:p w:rsidR="001A0F2A" w:rsidRPr="00B72C02" w:rsidP="00B72C02" w14:paraId="774D0617" w14:textId="6C9C0AF0">
      <w:pPr>
        <w:spacing w:line="360" w:lineRule="auto"/>
        <w:ind w:left="708" w:firstLine="708"/>
        <w:jc w:val="both"/>
        <w:rPr>
          <w:rFonts w:ascii="Arial" w:hAnsi="Arial" w:cs="Arial"/>
          <w:sz w:val="23"/>
          <w:szCs w:val="23"/>
        </w:rPr>
      </w:pPr>
      <w:r w:rsidRPr="001F0697">
        <w:rPr>
          <w:rFonts w:ascii="Arial" w:hAnsi="Arial" w:cs="Arial"/>
          <w:sz w:val="23"/>
          <w:szCs w:val="23"/>
        </w:rPr>
        <w:t xml:space="preserve">Sala das sessões, </w:t>
      </w:r>
      <w:r w:rsidR="00B72C02">
        <w:rPr>
          <w:rFonts w:ascii="Arial" w:hAnsi="Arial" w:cs="Arial"/>
          <w:sz w:val="23"/>
          <w:szCs w:val="23"/>
        </w:rPr>
        <w:t>01 de janeiro de 2024</w:t>
      </w:r>
      <w:r w:rsidRPr="001F0697" w:rsidR="00A9039A">
        <w:rPr>
          <w:rFonts w:ascii="Arial" w:hAnsi="Arial" w:cs="Arial"/>
          <w:sz w:val="23"/>
          <w:szCs w:val="23"/>
        </w:rPr>
        <w:t>.</w:t>
      </w: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10160</wp:posOffset>
            </wp:positionV>
            <wp:extent cx="1117600" cy="1442085"/>
            <wp:effectExtent l="0" t="0" r="6350" b="5715"/>
            <wp:wrapNone/>
            <wp:docPr id="179308391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00687" name="assverNV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BE2">
        <w:rPr>
          <w:rFonts w:ascii="Arial" w:hAnsi="Arial" w:cs="Arial"/>
          <w:b/>
          <w:szCs w:val="24"/>
        </w:rPr>
        <w:t xml:space="preserve">     </w:t>
      </w:r>
    </w:p>
    <w:p w:rsidR="001A0F2A" w:rsidP="00F80F90" w14:paraId="62DB6C1C" w14:textId="2B0016F3">
      <w:pPr>
        <w:spacing w:line="276" w:lineRule="auto"/>
        <w:ind w:left="2124" w:firstLine="708"/>
        <w:rPr>
          <w:rFonts w:ascii="Arial" w:hAnsi="Arial" w:cs="Arial"/>
          <w:b/>
          <w:szCs w:val="24"/>
        </w:rPr>
      </w:pPr>
    </w:p>
    <w:p w:rsidR="00D4005B" w:rsidP="00F80F90" w14:paraId="72C44560" w14:textId="16CF5A85">
      <w:pPr>
        <w:spacing w:line="276" w:lineRule="auto"/>
        <w:ind w:left="2124" w:firstLine="708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    </w:t>
      </w:r>
      <w:r>
        <w:rPr>
          <w:rFonts w:ascii="Arial" w:hAnsi="Arial" w:cs="Arial"/>
          <w:b/>
          <w:szCs w:val="24"/>
        </w:rPr>
        <w:t>RODRIGO DORIVAL GOMES</w:t>
      </w:r>
    </w:p>
    <w:p w:rsidR="00D4005B" w:rsidRPr="00E9743B" w:rsidP="00D4005B" w14:paraId="6EA66C0F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B72C02" w:rsidP="00B72C02" w14:paraId="0893ACEB" w14:textId="53E4C791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Cidadania</w:t>
      </w:r>
    </w:p>
    <w:p w:rsidR="00B72C02" w:rsidP="0015105B" w14:paraId="7007CDE9" w14:textId="77777777">
      <w:pPr>
        <w:spacing w:line="276" w:lineRule="auto"/>
        <w:rPr>
          <w:rFonts w:ascii="Arial" w:hAnsi="Arial" w:cs="Arial"/>
          <w:szCs w:val="24"/>
        </w:rPr>
      </w:pPr>
    </w:p>
    <w:p w:rsidR="001F0697" w:rsidP="0015105B" w14:paraId="1280578E" w14:textId="31219B90">
      <w:pPr>
        <w:spacing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Nova </w:t>
      </w:r>
      <w:r w:rsidRPr="00AE4661">
        <w:rPr>
          <w:rFonts w:ascii="Arial" w:hAnsi="Arial" w:cs="Arial"/>
          <w:szCs w:val="24"/>
        </w:rPr>
        <w:t xml:space="preserve">ponte de transposição do Rio Quilombo, interligando as Ruas Eugênia </w:t>
      </w:r>
      <w:r w:rsidRPr="00AE4661">
        <w:rPr>
          <w:rFonts w:ascii="Arial" w:hAnsi="Arial" w:cs="Arial"/>
          <w:szCs w:val="24"/>
        </w:rPr>
        <w:t>Biancalana</w:t>
      </w:r>
      <w:r w:rsidRPr="00AE4661">
        <w:rPr>
          <w:rFonts w:ascii="Arial" w:hAnsi="Arial" w:cs="Arial"/>
          <w:szCs w:val="24"/>
        </w:rPr>
        <w:t xml:space="preserve"> Duarte e Joseph </w:t>
      </w:r>
      <w:r w:rsidRPr="00AE4661">
        <w:rPr>
          <w:rFonts w:ascii="Arial" w:hAnsi="Arial" w:cs="Arial"/>
          <w:szCs w:val="24"/>
        </w:rPr>
        <w:t>Pleasent</w:t>
      </w:r>
      <w:r w:rsidRPr="00AE4661">
        <w:rPr>
          <w:rFonts w:ascii="Arial" w:hAnsi="Arial" w:cs="Arial"/>
          <w:szCs w:val="24"/>
        </w:rPr>
        <w:t xml:space="preserve"> </w:t>
      </w:r>
      <w:r w:rsidRPr="00AE4661">
        <w:rPr>
          <w:rFonts w:ascii="Arial" w:hAnsi="Arial" w:cs="Arial"/>
          <w:szCs w:val="24"/>
        </w:rPr>
        <w:t>Fenley</w:t>
      </w:r>
      <w:r w:rsidRPr="00AE4661">
        <w:rPr>
          <w:rFonts w:ascii="Arial" w:hAnsi="Arial" w:cs="Arial"/>
          <w:szCs w:val="24"/>
        </w:rPr>
        <w:t>, no Centro de Sumaré-SP.</w:t>
      </w:r>
    </w:p>
    <w:p w:rsidR="0015105B" w:rsidP="0015105B" w14:paraId="416D7475" w14:textId="0065C233">
      <w:pPr>
        <w:spacing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5852160" cy="5120640"/>
            <wp:effectExtent l="0" t="0" r="0" b="381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195703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661" w:rsidP="0015105B" w14:paraId="7D790D53" w14:textId="77777777">
      <w:pPr>
        <w:spacing w:line="276" w:lineRule="auto"/>
        <w:rPr>
          <w:rFonts w:ascii="Arial" w:hAnsi="Arial" w:cs="Arial"/>
          <w:szCs w:val="24"/>
        </w:rPr>
      </w:pPr>
    </w:p>
    <w:p w:rsidR="0029150C" w:rsidP="00AE4661" w14:paraId="789D9065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29150C" w:rsidP="00AE4661" w14:paraId="4FB96508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29150C" w:rsidP="00AE4661" w14:paraId="1665C4F1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29150C" w:rsidP="00AE4661" w14:paraId="59410DA4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ermEnd w:id="0"/>
    <w:p w:rsidR="00AE4661" w:rsidRPr="00F80F90" w:rsidP="001F0697" w14:paraId="38EAD4E7" w14:textId="36B51F00">
      <w:pPr>
        <w:spacing w:line="360" w:lineRule="auto"/>
        <w:jc w:val="both"/>
        <w:rPr>
          <w:rFonts w:ascii="Arial" w:hAnsi="Arial" w:cs="Arial"/>
          <w:szCs w:val="24"/>
        </w:rPr>
      </w:pPr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619875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619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4060681"/>
    <w:multiLevelType w:val="hybridMultilevel"/>
    <w:tmpl w:val="4B44E73C"/>
    <w:lvl w:ilvl="0">
      <w:start w:val="1"/>
      <w:numFmt w:val="decimal"/>
      <w:pStyle w:val="ListParagraph"/>
      <w:lvlText w:val="%1."/>
      <w:lvlJc w:val="left"/>
      <w:pPr>
        <w:ind w:left="1287" w:hanging="360"/>
      </w:pPr>
    </w:lvl>
    <w:lvl w:ilvl="1" w:tentative="1">
      <w:start w:val="1"/>
      <w:numFmt w:val="lowerLetter"/>
      <w:lvlText w:val="%2."/>
      <w:lvlJc w:val="left"/>
      <w:pPr>
        <w:ind w:left="2007" w:hanging="360"/>
      </w:pPr>
    </w:lvl>
    <w:lvl w:ilvl="2" w:tentative="1">
      <w:start w:val="1"/>
      <w:numFmt w:val="lowerRoman"/>
      <w:lvlText w:val="%3."/>
      <w:lvlJc w:val="right"/>
      <w:pPr>
        <w:ind w:left="2727" w:hanging="180"/>
      </w:pPr>
    </w:lvl>
    <w:lvl w:ilvl="3" w:tentative="1">
      <w:start w:val="1"/>
      <w:numFmt w:val="decimal"/>
      <w:lvlText w:val="%4."/>
      <w:lvlJc w:val="left"/>
      <w:pPr>
        <w:ind w:left="3447" w:hanging="360"/>
      </w:pPr>
    </w:lvl>
    <w:lvl w:ilvl="4" w:tentative="1">
      <w:start w:val="1"/>
      <w:numFmt w:val="lowerLetter"/>
      <w:lvlText w:val="%5."/>
      <w:lvlJc w:val="left"/>
      <w:pPr>
        <w:ind w:left="4167" w:hanging="360"/>
      </w:pPr>
    </w:lvl>
    <w:lvl w:ilvl="5" w:tentative="1">
      <w:start w:val="1"/>
      <w:numFmt w:val="lowerRoman"/>
      <w:lvlText w:val="%6."/>
      <w:lvlJc w:val="right"/>
      <w:pPr>
        <w:ind w:left="4887" w:hanging="180"/>
      </w:pPr>
    </w:lvl>
    <w:lvl w:ilvl="6" w:tentative="1">
      <w:start w:val="1"/>
      <w:numFmt w:val="decimal"/>
      <w:lvlText w:val="%7."/>
      <w:lvlJc w:val="left"/>
      <w:pPr>
        <w:ind w:left="5607" w:hanging="360"/>
      </w:pPr>
    </w:lvl>
    <w:lvl w:ilvl="7" w:tentative="1">
      <w:start w:val="1"/>
      <w:numFmt w:val="lowerLetter"/>
      <w:lvlText w:val="%8."/>
      <w:lvlJc w:val="left"/>
      <w:pPr>
        <w:ind w:left="6327" w:hanging="360"/>
      </w:pPr>
    </w:lvl>
    <w:lvl w:ilvl="8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04DC0"/>
    <w:rsid w:val="00027694"/>
    <w:rsid w:val="00040CAC"/>
    <w:rsid w:val="000D2BDC"/>
    <w:rsid w:val="000F42BF"/>
    <w:rsid w:val="00104AAA"/>
    <w:rsid w:val="0015105B"/>
    <w:rsid w:val="0015657E"/>
    <w:rsid w:val="00156CF8"/>
    <w:rsid w:val="00185666"/>
    <w:rsid w:val="001A0F2A"/>
    <w:rsid w:val="001D4F32"/>
    <w:rsid w:val="001F0697"/>
    <w:rsid w:val="002138A6"/>
    <w:rsid w:val="0029150C"/>
    <w:rsid w:val="002B3B3A"/>
    <w:rsid w:val="002E3A6A"/>
    <w:rsid w:val="00371C6B"/>
    <w:rsid w:val="00373628"/>
    <w:rsid w:val="00382D8B"/>
    <w:rsid w:val="003E6127"/>
    <w:rsid w:val="003F6AD5"/>
    <w:rsid w:val="00460A32"/>
    <w:rsid w:val="00480EBD"/>
    <w:rsid w:val="004B2CC9"/>
    <w:rsid w:val="004E3FFC"/>
    <w:rsid w:val="004E73DA"/>
    <w:rsid w:val="0051286F"/>
    <w:rsid w:val="00542651"/>
    <w:rsid w:val="00554CC1"/>
    <w:rsid w:val="005D4904"/>
    <w:rsid w:val="00601B0A"/>
    <w:rsid w:val="00616FA3"/>
    <w:rsid w:val="006225EE"/>
    <w:rsid w:val="00626437"/>
    <w:rsid w:val="00632FA0"/>
    <w:rsid w:val="006B1D18"/>
    <w:rsid w:val="006C41A4"/>
    <w:rsid w:val="006C449E"/>
    <w:rsid w:val="006D1E9A"/>
    <w:rsid w:val="006E09A1"/>
    <w:rsid w:val="00706DE9"/>
    <w:rsid w:val="0071187E"/>
    <w:rsid w:val="00727716"/>
    <w:rsid w:val="00727808"/>
    <w:rsid w:val="007509F0"/>
    <w:rsid w:val="0076765B"/>
    <w:rsid w:val="007B6EE2"/>
    <w:rsid w:val="00816AD6"/>
    <w:rsid w:val="00822396"/>
    <w:rsid w:val="0084436D"/>
    <w:rsid w:val="00852AD6"/>
    <w:rsid w:val="00861CB2"/>
    <w:rsid w:val="00880D7C"/>
    <w:rsid w:val="008B2516"/>
    <w:rsid w:val="008C4E09"/>
    <w:rsid w:val="008F756E"/>
    <w:rsid w:val="0091083E"/>
    <w:rsid w:val="0095185C"/>
    <w:rsid w:val="009D555D"/>
    <w:rsid w:val="00A06CF2"/>
    <w:rsid w:val="00A06DCA"/>
    <w:rsid w:val="00A3329B"/>
    <w:rsid w:val="00A9039A"/>
    <w:rsid w:val="00A907A1"/>
    <w:rsid w:val="00AE4661"/>
    <w:rsid w:val="00AE6AEE"/>
    <w:rsid w:val="00B12BE2"/>
    <w:rsid w:val="00B15F7E"/>
    <w:rsid w:val="00B3186A"/>
    <w:rsid w:val="00B72C02"/>
    <w:rsid w:val="00B97606"/>
    <w:rsid w:val="00BA6663"/>
    <w:rsid w:val="00C00C1E"/>
    <w:rsid w:val="00C2625B"/>
    <w:rsid w:val="00C36776"/>
    <w:rsid w:val="00C846C7"/>
    <w:rsid w:val="00CD1019"/>
    <w:rsid w:val="00CD6B58"/>
    <w:rsid w:val="00CF401E"/>
    <w:rsid w:val="00D154F8"/>
    <w:rsid w:val="00D4005B"/>
    <w:rsid w:val="00E20E2B"/>
    <w:rsid w:val="00E64671"/>
    <w:rsid w:val="00E852DC"/>
    <w:rsid w:val="00E9743B"/>
    <w:rsid w:val="00EB6762"/>
    <w:rsid w:val="00F3646E"/>
    <w:rsid w:val="00F615F1"/>
    <w:rsid w:val="00F80F90"/>
    <w:rsid w:val="00F93328"/>
    <w:rsid w:val="00FB55B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185C"/>
    <w:pPr>
      <w:spacing w:line="256" w:lineRule="auto"/>
    </w:pPr>
    <w:rPr>
      <w:rFonts w:ascii="Calibri" w:eastAsia="Calibri" w:hAnsi="Calibri" w:cs="Calibri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82D8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Ttulo2Char"/>
    <w:uiPriority w:val="9"/>
    <w:qFormat/>
    <w:locked/>
    <w:rsid w:val="003E6127"/>
    <w:pPr>
      <w:keepNext/>
      <w:keepLines/>
      <w:spacing w:before="120" w:after="0" w:line="240" w:lineRule="auto"/>
      <w:jc w:val="both"/>
      <w:outlineLvl w:val="1"/>
    </w:pPr>
    <w:rPr>
      <w:rFonts w:ascii="Arial" w:eastAsia="Times New Roman" w:hAnsi="Arial" w:cs="Times New Roman"/>
      <w:b/>
      <w:bCs/>
      <w:sz w:val="20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locked/>
    <w:rsid w:val="003E6127"/>
    <w:pPr>
      <w:keepNext/>
      <w:keepLines/>
      <w:spacing w:after="0" w:line="240" w:lineRule="auto"/>
      <w:ind w:firstLine="567"/>
      <w:jc w:val="both"/>
      <w:outlineLvl w:val="3"/>
    </w:pPr>
    <w:rPr>
      <w:rFonts w:ascii="Arial Narrow" w:eastAsia="Times New Roman" w:hAnsi="Arial Narrow" w:cs="Times New Roman"/>
      <w:b/>
      <w:bCs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7118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71187E"/>
    <w:rPr>
      <w:rFonts w:ascii="Segoe UI" w:eastAsia="Calibri" w:hAnsi="Segoe UI" w:cs="Segoe UI"/>
      <w:sz w:val="18"/>
      <w:szCs w:val="18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382D8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  <w:style w:type="paragraph" w:customStyle="1" w:styleId="Ementa">
    <w:name w:val="Ementa"/>
    <w:basedOn w:val="Normal"/>
    <w:uiPriority w:val="1"/>
    <w:qFormat/>
    <w:rsid w:val="00382D8B"/>
    <w:pPr>
      <w:spacing w:before="120" w:after="120" w:line="240" w:lineRule="auto"/>
      <w:ind w:left="4253"/>
      <w:jc w:val="both"/>
    </w:pPr>
    <w:rPr>
      <w:rFonts w:cs="Times New Roman"/>
      <w:i/>
      <w:sz w:val="24"/>
      <w:lang w:eastAsia="en-US"/>
    </w:rPr>
  </w:style>
  <w:style w:type="paragraph" w:customStyle="1" w:styleId="Corpo">
    <w:name w:val="Corpo"/>
    <w:basedOn w:val="Normal"/>
    <w:qFormat/>
    <w:rsid w:val="00382D8B"/>
    <w:pPr>
      <w:spacing w:before="120" w:after="0" w:line="360" w:lineRule="auto"/>
      <w:ind w:firstLine="567"/>
      <w:jc w:val="both"/>
    </w:pPr>
    <w:rPr>
      <w:rFonts w:cs="Times New Roman"/>
      <w:sz w:val="24"/>
      <w:lang w:eastAsia="en-US"/>
    </w:rPr>
  </w:style>
  <w:style w:type="character" w:customStyle="1" w:styleId="Ttulo2Char">
    <w:name w:val="Título 2 Char"/>
    <w:basedOn w:val="DefaultParagraphFont"/>
    <w:link w:val="Heading2"/>
    <w:uiPriority w:val="9"/>
    <w:rsid w:val="003E6127"/>
    <w:rPr>
      <w:rFonts w:ascii="Arial" w:eastAsia="Times New Roman" w:hAnsi="Arial" w:cs="Times New Roman"/>
      <w:b/>
      <w:bCs/>
      <w:sz w:val="20"/>
      <w:szCs w:val="26"/>
      <w:lang w:eastAsia="pt-BR"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3E6127"/>
    <w:rPr>
      <w:rFonts w:ascii="Arial Narrow" w:eastAsia="Times New Roman" w:hAnsi="Arial Narrow" w:cs="Times New Roman"/>
      <w:b/>
      <w:bCs/>
      <w:iCs/>
      <w:sz w:val="20"/>
      <w:szCs w:val="20"/>
      <w:lang w:eastAsia="pt-BR"/>
    </w:rPr>
  </w:style>
  <w:style w:type="paragraph" w:customStyle="1" w:styleId="Corpodetabela">
    <w:name w:val="Corpo de tabela"/>
    <w:basedOn w:val="Normal"/>
    <w:qFormat/>
    <w:rsid w:val="003E6127"/>
    <w:pPr>
      <w:spacing w:after="0" w:line="240" w:lineRule="auto"/>
    </w:pPr>
    <w:rPr>
      <w:rFonts w:cs="Times New Roman"/>
      <w:sz w:val="24"/>
      <w:lang w:eastAsia="en-US"/>
    </w:rPr>
  </w:style>
  <w:style w:type="paragraph" w:styleId="ListParagraph">
    <w:name w:val="List Paragraph"/>
    <w:basedOn w:val="Normal"/>
    <w:uiPriority w:val="34"/>
    <w:qFormat/>
    <w:locked/>
    <w:rsid w:val="003E6127"/>
    <w:pPr>
      <w:numPr>
        <w:numId w:val="7"/>
      </w:numPr>
      <w:spacing w:after="0" w:line="360" w:lineRule="auto"/>
      <w:contextualSpacing/>
      <w:jc w:val="both"/>
    </w:pPr>
    <w:rPr>
      <w:rFonts w:cs="Times New Roman"/>
      <w:sz w:val="24"/>
      <w:lang w:eastAsia="en-US"/>
    </w:rPr>
  </w:style>
  <w:style w:type="character" w:styleId="Hyperlink">
    <w:name w:val="Hyperlink"/>
    <w:basedOn w:val="DefaultParagraphFont"/>
    <w:uiPriority w:val="99"/>
    <w:semiHidden/>
    <w:unhideWhenUsed/>
    <w:locked/>
    <w:rsid w:val="003E6127"/>
    <w:rPr>
      <w:color w:val="0000FF"/>
      <w:u w:val="single"/>
    </w:rPr>
  </w:style>
  <w:style w:type="paragraph" w:customStyle="1" w:styleId="comment-block--main-description">
    <w:name w:val="comment-block--main-description"/>
    <w:basedOn w:val="Normal"/>
    <w:rsid w:val="00371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-sm">
    <w:name w:val="text-sm"/>
    <w:basedOn w:val="Normal"/>
    <w:rsid w:val="00371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TMLCite">
    <w:name w:val="HTML Cite"/>
    <w:basedOn w:val="DefaultParagraphFont"/>
    <w:uiPriority w:val="99"/>
    <w:semiHidden/>
    <w:unhideWhenUsed/>
    <w:locked/>
    <w:rsid w:val="00371C6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841F50-2919-4D00-9C03-6FDF97023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375</TotalTime>
  <Pages>4</Pages>
  <Words>745</Words>
  <Characters>4023</Characters>
  <Application>Microsoft Office Word</Application>
  <DocSecurity>8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Secretaria CMS</cp:lastModifiedBy>
  <cp:revision>38</cp:revision>
  <cp:lastPrinted>2023-08-01T14:16:00Z</cp:lastPrinted>
  <dcterms:created xsi:type="dcterms:W3CDTF">2023-07-28T19:44:00Z</dcterms:created>
  <dcterms:modified xsi:type="dcterms:W3CDTF">2024-07-05T14:24:00Z</dcterms:modified>
</cp:coreProperties>
</file>