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2BD5A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967B9" w:rsidR="001967B9">
        <w:rPr>
          <w:rFonts w:ascii="Tahoma" w:hAnsi="Tahoma" w:cs="Tahoma"/>
          <w:b/>
          <w:sz w:val="24"/>
          <w:szCs w:val="24"/>
        </w:rPr>
        <w:t>Rua Sebastião Serafim Vieira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80A88">
        <w:rPr>
          <w:rFonts w:ascii="Tahoma" w:hAnsi="Tahoma" w:cs="Tahoma"/>
          <w:bCs/>
          <w:sz w:val="24"/>
          <w:szCs w:val="24"/>
        </w:rPr>
        <w:t>87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25B4DAF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535454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6241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9721B"/>
    <w:rsid w:val="004B2CC9"/>
    <w:rsid w:val="004B479C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35454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1178F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A06CF2"/>
    <w:rsid w:val="00A145A4"/>
    <w:rsid w:val="00A17350"/>
    <w:rsid w:val="00A24959"/>
    <w:rsid w:val="00A2748D"/>
    <w:rsid w:val="00A44E12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107A8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2024-06-24T17:02:00Z</dcterms:created>
  <dcterms:modified xsi:type="dcterms:W3CDTF">2024-06-24T17:10:00Z</dcterms:modified>
</cp:coreProperties>
</file>