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642BC5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E4AB5" w:rsidR="006E4AB5">
        <w:rPr>
          <w:rFonts w:ascii="Tahoma" w:hAnsi="Tahoma" w:cs="Tahoma"/>
          <w:b/>
          <w:sz w:val="24"/>
          <w:szCs w:val="24"/>
        </w:rPr>
        <w:t>Rua Justina Ferreira de Carvalho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8151A">
        <w:rPr>
          <w:rFonts w:ascii="Tahoma" w:hAnsi="Tahoma" w:cs="Tahoma"/>
          <w:bCs/>
          <w:sz w:val="24"/>
          <w:szCs w:val="24"/>
        </w:rPr>
        <w:t>75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1DE99FA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06546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851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04B42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06546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64138"/>
    <w:rsid w:val="006810D2"/>
    <w:rsid w:val="0068151A"/>
    <w:rsid w:val="00685B0C"/>
    <w:rsid w:val="00686101"/>
    <w:rsid w:val="006C41A4"/>
    <w:rsid w:val="006D1E9A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19A8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2024-06-24T17:00:00Z</dcterms:created>
  <dcterms:modified xsi:type="dcterms:W3CDTF">2024-06-24T17:12:00Z</dcterms:modified>
</cp:coreProperties>
</file>