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BC04A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A04">
        <w:rPr>
          <w:rFonts w:ascii="Arial" w:hAnsi="Arial" w:cs="Arial"/>
          <w:b/>
          <w:sz w:val="24"/>
          <w:szCs w:val="24"/>
          <w:u w:val="single"/>
        </w:rPr>
        <w:t>Quatro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0FDA" w:rsidP="00E90FDA" w14:paraId="145B82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44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3B7A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64A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0FDA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750A-995D-4669-ABED-E39D8416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2024-06-24T11:45:00Z</dcterms:modified>
</cp:coreProperties>
</file>