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R$ 26.728,73 (vinte e seis mil, setecentos e vinte e oito reais e setenta e três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