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1 ao Projeto de Lei Nº 67/2024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ULISSES GOMES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Modifica o artigo 1º do Projeto de Lei nº 67 - Autoriza a Prefeitura a criar Programa de Cursos de Primeiros Socorros para proprietários e funcionários de restaurantes em Sumaré e dá outras providências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junho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4391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43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