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Emenda Nº 1 ao Projeto de Lei Nº 67/2024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ULISSES GOMES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Modifica o artigo 1º do Projeto de Lei nº 67 - Autoriza a Prefeitura a criar Programa de Cursos de Primeiros Socorros para proprietários e funcionários de restaurantes em Sumaré e dá outras providências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6 de junho de 2024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84391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8439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