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4 de junho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Emenda Nº 1 ao Projeto de Lei Nº 84/2024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Emenda Nº 1 ao Projeto de Lei Nº 84/2024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Modifica o artigo 5º - Institui o mês de orientação, conscientização, prevenção e combate à Nomofobia no âmbito do Município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864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8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