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84/2024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1 ao Projeto de Lei Nº 84/2024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Modifica o artigo 5º - Institui o mês de orientação, conscientização, prevenção e combate à Nomofobia no âmbito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