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4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107/2024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107/2024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instituição do Programa Árvore na Minha Calçada no Município de Sumaré,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