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bertura das áreas públicas de lazer, esporte e cultura do município de Sumaré aos finais de semana e feriado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