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105/2024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105/2024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a criação do selo “Autista a Bordo” no âmbito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