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A88267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F3CA6" w:rsidR="00DF3CA6">
        <w:rPr>
          <w:rFonts w:ascii="Bookman Old Style" w:hAnsi="Bookman Old Style" w:cs="Arial"/>
        </w:rPr>
        <w:t>Rua Palmiro Franceschini, altura do nº 459, Pq. Franceschini.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A750ED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B44C5">
        <w:rPr>
          <w:rFonts w:ascii="Bookman Old Style" w:hAnsi="Bookman Old Style" w:cs="Arial"/>
          <w:lang w:val="pt"/>
        </w:rPr>
        <w:t>03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44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DF3CA6"/>
    <w:rsid w:val="00E50686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2024-06-03T17:18:00Z</dcterms:modified>
</cp:coreProperties>
</file>