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864E5C" w:rsidRPr="00864E5C" w:rsidP="00864E5C" w14:paraId="1E2ADFCB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Ao Senhor</w:t>
      </w:r>
    </w:p>
    <w:p w:rsidR="00864E5C" w:rsidRPr="00864E5C" w:rsidP="00864E5C" w14:paraId="6DD838C6" w14:textId="77777777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Vereador Everton Rodrigo dos Santos (Digão)</w:t>
      </w:r>
    </w:p>
    <w:p w:rsidR="00752F09" w:rsidP="00864E5C" w14:paraId="1922ECE9" w14:textId="741D01CA">
      <w:pPr>
        <w:spacing w:line="276" w:lineRule="auto"/>
        <w:jc w:val="both"/>
        <w:rPr>
          <w:rFonts w:ascii="Calibri" w:hAnsi="Calibri" w:cs="Calibri"/>
        </w:rPr>
      </w:pPr>
      <w:r w:rsidRPr="00864E5C">
        <w:rPr>
          <w:rFonts w:ascii="Calibri" w:hAnsi="Calibri" w:cs="Calibri"/>
        </w:rPr>
        <w:t>Presidente da Comissão de Segurança Pública</w:t>
      </w:r>
    </w:p>
    <w:p w:rsidR="00886AF5" w:rsidP="00886AF5" w14:paraId="495A0DB8" w14:textId="3E73A98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Antônio dos Reis Zamarchi</w:t>
      </w:r>
      <w:r>
        <w:rPr>
          <w:rFonts w:ascii="Calibri" w:hAnsi="Calibri" w:cs="Calibri"/>
        </w:rPr>
        <w:t xml:space="preserve"> – Vice-Presidente</w:t>
      </w:r>
    </w:p>
    <w:p w:rsidR="00886AF5" w:rsidP="00886AF5" w14:paraId="1ECD2B61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Valdinei Pereira da Silva - Secretário</w:t>
      </w:r>
    </w:p>
    <w:p w:rsidR="00886AF5" w:rsidP="00864E5C" w14:paraId="7935B787" w14:textId="77777777">
      <w:pPr>
        <w:spacing w:line="276" w:lineRule="auto"/>
        <w:jc w:val="both"/>
        <w:rPr>
          <w:rFonts w:ascii="Calibri" w:hAnsi="Calibri" w:cs="Calibri"/>
        </w:rPr>
      </w:pPr>
    </w:p>
    <w:p w:rsidR="00864E5C" w:rsidP="00864E5C" w14:paraId="17DA9B9F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81E7A93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356AB8">
        <w:rPr>
          <w:rFonts w:ascii="Calibri" w:hAnsi="Calibri" w:cs="Calibri"/>
          <w:sz w:val="24"/>
        </w:rPr>
        <w:t>4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10D83">
        <w:rPr>
          <w:rFonts w:ascii="Calibri" w:hAnsi="Calibri" w:cs="Calibri"/>
          <w:b/>
          <w:bCs/>
        </w:rPr>
        <w:t>Projeto de Lei Nº 101/2024</w:t>
      </w:r>
      <w:r w:rsidRPr="00C10D8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– “</w:t>
      </w:r>
      <w:r>
        <w:rPr>
          <w:rFonts w:ascii="Calibri" w:hAnsi="Calibri" w:cs="Calibri"/>
        </w:rPr>
        <w:t>Inclui e altera redação de Artigo 16 e 60 da Lei n° 721, de 26 de abril de 1967 - Código de Posturas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56AB8"/>
    <w:rsid w:val="00460A3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86AF5"/>
    <w:rsid w:val="00A06CF2"/>
    <w:rsid w:val="00A656F0"/>
    <w:rsid w:val="00A717B7"/>
    <w:rsid w:val="00A72B2E"/>
    <w:rsid w:val="00AE6AEE"/>
    <w:rsid w:val="00B50E65"/>
    <w:rsid w:val="00BE4674"/>
    <w:rsid w:val="00C00C1E"/>
    <w:rsid w:val="00C10D83"/>
    <w:rsid w:val="00C11FEB"/>
    <w:rsid w:val="00C36776"/>
    <w:rsid w:val="00CD6B58"/>
    <w:rsid w:val="00CF401E"/>
    <w:rsid w:val="00D031F8"/>
    <w:rsid w:val="00D67E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2023-03-03T18:37:00Z</dcterms:created>
  <dcterms:modified xsi:type="dcterms:W3CDTF">2023-06-15T18:42:00Z</dcterms:modified>
</cp:coreProperties>
</file>