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101/2024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101/2024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Inclui e altera redação de Artigo 16 e 60 da Lei n° 721, de 26 de abril de 1967 - Código de Posturas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