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536ABF95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EB3561" w:rsidR="00EB3561">
        <w:rPr>
          <w:rFonts w:ascii="Tahoma" w:hAnsi="Tahoma" w:cs="Tahoma"/>
          <w:b/>
          <w:sz w:val="24"/>
          <w:szCs w:val="24"/>
        </w:rPr>
        <w:t>Avenida Rebouças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97945">
        <w:rPr>
          <w:rFonts w:ascii="Tahoma" w:hAnsi="Tahoma" w:cs="Tahoma"/>
          <w:bCs/>
          <w:sz w:val="24"/>
          <w:szCs w:val="24"/>
        </w:rPr>
        <w:t>543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EB3561" w:rsidR="00EB3561">
        <w:rPr>
          <w:rFonts w:ascii="Tahoma" w:hAnsi="Tahoma" w:cs="Tahoma"/>
          <w:b/>
          <w:bCs/>
          <w:sz w:val="24"/>
          <w:szCs w:val="24"/>
        </w:rPr>
        <w:t>Centro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054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8F21E2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2024-05-27T17:08:00Z</dcterms:created>
  <dcterms:modified xsi:type="dcterms:W3CDTF">2024-05-27T17:08:00Z</dcterms:modified>
</cp:coreProperties>
</file>