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E70F9F" w:rsidP="00821574" w14:paraId="2ABD5B56" w14:textId="67FAD7D3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P</w:t>
      </w:r>
      <w:r w:rsidRPr="00E70F9F" w:rsidR="00804517">
        <w:rPr>
          <w:rFonts w:ascii="Bookman Old Style" w:hAnsi="Bookman Old Style" w:cs="Arial"/>
          <w:b/>
          <w:sz w:val="24"/>
          <w:szCs w:val="24"/>
        </w:rPr>
        <w:t>ROJETO DE LEI N° ______/202</w:t>
      </w:r>
      <w:r w:rsidRPr="00E70F9F" w:rsidR="003F00CB">
        <w:rPr>
          <w:rFonts w:ascii="Bookman Old Style" w:hAnsi="Bookman Old Style" w:cs="Arial"/>
          <w:b/>
          <w:sz w:val="24"/>
          <w:szCs w:val="24"/>
        </w:rPr>
        <w:t>4</w:t>
      </w:r>
    </w:p>
    <w:p w:rsidR="00804517" w:rsidRPr="00E70F9F" w:rsidP="00821574" w14:paraId="5DAB6C7B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70F9F" w:rsidP="00821574" w14:paraId="6372DDFB" w14:textId="7829E3EF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“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Dispõe sobre a obrigatoriedade das clínicas,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consultórios, hospitais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veterinários, pet shops e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demais estabelecimentos veterinários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comunicarem às autoridades judiciais, de polícia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e administrativas competentes, quando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constatarem indícios de maus-tratos aos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animais</w:t>
      </w:r>
      <w:r w:rsidRPr="00E70F9F">
        <w:rPr>
          <w:rFonts w:ascii="Bookman Old Style" w:hAnsi="Bookman Old Style" w:cs="Arial"/>
          <w:b/>
          <w:sz w:val="24"/>
          <w:szCs w:val="24"/>
        </w:rPr>
        <w:t>”.</w:t>
      </w:r>
    </w:p>
    <w:p w:rsidR="00AA659F" w:rsidRPr="00E70F9F" w:rsidP="00E70F9F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E70F9F" w:rsidP="00E70F9F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70F9F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E70F9F" w:rsidP="00E70F9F" w14:paraId="42B375C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70F9F" w:rsidP="00E70F9F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E70F9F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E70F9F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652E9E" w:rsidRPr="00E70F9F" w:rsidP="00E70F9F" w14:paraId="44875883" w14:textId="175B74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21574" w:rsidP="00821574" w14:paraId="0B889ABF" w14:textId="396B17C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ab/>
      </w:r>
      <w:r w:rsidRPr="00E70F9F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E70F9F">
        <w:rPr>
          <w:rFonts w:ascii="Bookman Old Style" w:hAnsi="Bookman Old Style" w:cs="Arial"/>
          <w:sz w:val="24"/>
          <w:szCs w:val="24"/>
        </w:rPr>
        <w:t xml:space="preserve"> - </w:t>
      </w:r>
      <w:r w:rsidRPr="00821574">
        <w:rPr>
          <w:rFonts w:ascii="Bookman Old Style" w:hAnsi="Bookman Old Style" w:cs="Arial"/>
          <w:sz w:val="24"/>
          <w:szCs w:val="24"/>
        </w:rPr>
        <w:t>As clínicas, os consultórios, os hospitais veterinários, os pet shops, banho e tosa e demais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21574">
        <w:rPr>
          <w:rFonts w:ascii="Bookman Old Style" w:hAnsi="Bookman Old Style" w:cs="Arial"/>
          <w:sz w:val="24"/>
          <w:szCs w:val="24"/>
        </w:rPr>
        <w:t>estabelecimentos veterinários, quando constatarem indícios de maus-tratos nos animais atendidos, deverão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21574">
        <w:rPr>
          <w:rFonts w:ascii="Bookman Old Style" w:hAnsi="Bookman Old Style" w:cs="Arial"/>
          <w:sz w:val="24"/>
          <w:szCs w:val="24"/>
        </w:rPr>
        <w:t>comunicar imediatamente o fato às autoridades judiciais, de polícia e administrativas competentes, por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21574">
        <w:rPr>
          <w:rFonts w:ascii="Bookman Old Style" w:hAnsi="Bookman Old Style" w:cs="Arial"/>
          <w:sz w:val="24"/>
          <w:szCs w:val="24"/>
        </w:rPr>
        <w:t>meio de ofício físico (documento por escrito) ou comunicação digital.</w:t>
      </w:r>
    </w:p>
    <w:p w:rsidR="00821574" w:rsidRPr="00821574" w:rsidP="00821574" w14:paraId="5C7C65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21574" w:rsidRPr="00821574" w:rsidP="00821574" w14:paraId="12A54AEF" w14:textId="3B805E8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821574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821574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821574">
        <w:rPr>
          <w:rFonts w:ascii="Bookman Old Style" w:hAnsi="Bookman Old Style" w:cs="Arial"/>
          <w:sz w:val="24"/>
          <w:szCs w:val="24"/>
        </w:rPr>
        <w:t>Na comunicação do fato deverão constar as seguintes informações:</w:t>
      </w:r>
    </w:p>
    <w:p w:rsidR="00821574" w:rsidP="00821574" w14:paraId="5F67AF6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21574" w:rsidP="00821574" w14:paraId="1399488A" w14:textId="6BC14AB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821574">
        <w:rPr>
          <w:rFonts w:ascii="Bookman Old Style" w:hAnsi="Bookman Old Style" w:cs="Arial"/>
          <w:b/>
          <w:bCs/>
          <w:sz w:val="24"/>
          <w:szCs w:val="24"/>
        </w:rPr>
        <w:t>I –</w:t>
      </w:r>
      <w:r w:rsidRPr="00821574">
        <w:rPr>
          <w:rFonts w:ascii="Bookman Old Style" w:hAnsi="Bookman Old Style" w:cs="Arial"/>
          <w:sz w:val="24"/>
          <w:szCs w:val="24"/>
        </w:rPr>
        <w:t xml:space="preserve"> qualificação do acompanhante do animal no momento do atendimento contendo nome, endereço e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21574">
        <w:rPr>
          <w:rFonts w:ascii="Bookman Old Style" w:hAnsi="Bookman Old Style" w:cs="Arial"/>
          <w:sz w:val="24"/>
          <w:szCs w:val="24"/>
        </w:rPr>
        <w:t>contato;</w:t>
      </w:r>
    </w:p>
    <w:p w:rsidR="00821574" w:rsidRPr="00821574" w:rsidP="00821574" w14:paraId="08CAEB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10BF" w:rsidRPr="00E70F9F" w:rsidP="00821574" w14:paraId="4AC8BC00" w14:textId="0F90CE8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821574">
        <w:rPr>
          <w:rFonts w:ascii="Bookman Old Style" w:hAnsi="Bookman Old Style" w:cs="Arial"/>
          <w:b/>
          <w:bCs/>
          <w:sz w:val="24"/>
          <w:szCs w:val="24"/>
        </w:rPr>
        <w:t>II –</w:t>
      </w:r>
      <w:r w:rsidRPr="00821574">
        <w:rPr>
          <w:rFonts w:ascii="Bookman Old Style" w:hAnsi="Bookman Old Style" w:cs="Arial"/>
          <w:sz w:val="24"/>
          <w:szCs w:val="24"/>
        </w:rPr>
        <w:t xml:space="preserve"> relatório do atendimento executado, contendo a espécie, a raça e as características físicas do animal, a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21574">
        <w:rPr>
          <w:rFonts w:ascii="Bookman Old Style" w:hAnsi="Bookman Old Style" w:cs="Arial"/>
          <w:sz w:val="24"/>
          <w:szCs w:val="24"/>
        </w:rPr>
        <w:t>descrição de sua situação de saúde na hora do atendimento e os respectivos procedimentos adotados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639AE" w:rsidRPr="00E70F9F" w:rsidP="00E70F9F" w14:paraId="56890CD6" w14:textId="26E0714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ab/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82157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3</w:t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E639AE" w:rsidRPr="00E70F9F" w:rsidP="00E70F9F" w14:paraId="42D54EE2" w14:textId="08967A17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E70F9F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  <w:t xml:space="preserve">Art. </w:t>
      </w:r>
      <w:r w:rsidR="0082157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4</w:t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publicação.</w:t>
      </w:r>
    </w:p>
    <w:p w:rsidR="00960638" w:rsidRPr="00E70F9F" w:rsidP="00E70F9F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E70F9F" w:rsidP="00E70F9F" w14:paraId="0A6FC792" w14:textId="7E590CF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Sala das Sessões, </w:t>
      </w:r>
      <w:r w:rsidRPr="00E70F9F" w:rsidR="000B10BF">
        <w:rPr>
          <w:rFonts w:ascii="Bookman Old Style" w:hAnsi="Bookman Old Style"/>
          <w:sz w:val="24"/>
          <w:szCs w:val="24"/>
        </w:rPr>
        <w:t>2</w:t>
      </w:r>
      <w:r w:rsidR="00F664A8">
        <w:rPr>
          <w:rFonts w:ascii="Bookman Old Style" w:hAnsi="Bookman Old Style"/>
          <w:sz w:val="24"/>
          <w:szCs w:val="24"/>
        </w:rPr>
        <w:t>7</w:t>
      </w:r>
      <w:r w:rsidRPr="00E70F9F">
        <w:rPr>
          <w:rFonts w:ascii="Bookman Old Style" w:hAnsi="Bookman Old Style"/>
          <w:sz w:val="24"/>
          <w:szCs w:val="24"/>
        </w:rPr>
        <w:t xml:space="preserve"> de </w:t>
      </w:r>
      <w:r w:rsidRPr="00E70F9F" w:rsidR="000B10BF">
        <w:rPr>
          <w:rFonts w:ascii="Bookman Old Style" w:hAnsi="Bookman Old Style"/>
          <w:sz w:val="24"/>
          <w:szCs w:val="24"/>
        </w:rPr>
        <w:t>maio</w:t>
      </w:r>
      <w:r w:rsidRPr="00E70F9F">
        <w:rPr>
          <w:rFonts w:ascii="Bookman Old Style" w:hAnsi="Bookman Old Style"/>
          <w:sz w:val="24"/>
          <w:szCs w:val="24"/>
        </w:rPr>
        <w:t xml:space="preserve"> de 202</w:t>
      </w:r>
      <w:r w:rsidRPr="00E70F9F" w:rsidR="000B10BF">
        <w:rPr>
          <w:rFonts w:ascii="Bookman Old Style" w:hAnsi="Bookman Old Style"/>
          <w:sz w:val="24"/>
          <w:szCs w:val="24"/>
        </w:rPr>
        <w:t>4</w:t>
      </w:r>
      <w:r w:rsidRPr="00E70F9F">
        <w:rPr>
          <w:rFonts w:ascii="Bookman Old Style" w:hAnsi="Bookman Old Style" w:cs="Arial"/>
          <w:sz w:val="24"/>
          <w:szCs w:val="24"/>
        </w:rPr>
        <w:t>.</w:t>
      </w:r>
    </w:p>
    <w:p w:rsidR="00960638" w:rsidRPr="00E70F9F" w:rsidP="00E70F9F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E70F9F" w:rsidP="00E70F9F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8304789" r:id="rId5"/>
        </w:object>
      </w:r>
    </w:p>
    <w:p w:rsidR="00960638" w:rsidRPr="00E70F9F" w:rsidP="00E70F9F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E70F9F" w:rsidP="00E70F9F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E70F9F" w:rsidP="00E70F9F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E70F9F" w:rsidP="00E70F9F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65724BAE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3E93685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58C78591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58B6E5A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B55712C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19F8DF3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72698DA5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44ABBFD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F29A7E8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10BF" w:rsidRPr="00E70F9F" w:rsidP="00E70F9F" w14:paraId="00EEAD0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10BF" w:rsidRPr="00E70F9F" w:rsidP="00E70F9F" w14:paraId="7E96DBE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21574" w:rsidP="00E70F9F" w14:paraId="679A29C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21574" w:rsidP="00E70F9F" w14:paraId="7C3EA845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21574" w:rsidP="00E70F9F" w14:paraId="0F8AB944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21574" w:rsidP="00E70F9F" w14:paraId="7FB3D4BF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21574" w:rsidP="00E70F9F" w14:paraId="5BA87CFB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E70F9F" w:rsidP="00E70F9F" w14:paraId="01B23B59" w14:textId="30F5AADC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70F9F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E70F9F" w:rsidP="00E70F9F" w14:paraId="679655F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P="00E70F9F" w14:paraId="2F780666" w14:textId="6EF486E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E70F9F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E70F9F">
        <w:rPr>
          <w:rFonts w:ascii="Bookman Old Style" w:hAnsi="Bookman Old Style"/>
          <w:sz w:val="24"/>
          <w:szCs w:val="24"/>
        </w:rPr>
        <w:t>, que tem por objetivo</w:t>
      </w:r>
      <w:r w:rsidR="009F7ACF">
        <w:rPr>
          <w:rFonts w:ascii="Bookman Old Style" w:hAnsi="Bookman Old Style"/>
          <w:sz w:val="24"/>
          <w:szCs w:val="24"/>
        </w:rPr>
        <w:t xml:space="preserve"> as </w:t>
      </w:r>
      <w:r w:rsidRPr="009F7ACF" w:rsidR="009F7ACF">
        <w:rPr>
          <w:rFonts w:ascii="Bookman Old Style" w:hAnsi="Bookman Old Style"/>
          <w:sz w:val="24"/>
          <w:szCs w:val="24"/>
        </w:rPr>
        <w:t>clínicas, consultórios, hospitais veterinários, pet shops e demais estabelecimentos veterinários comunicarem às autoridades judiciais, de polícia e administrativas competentes, quando constatarem indícios de maus-tratos aos animais</w:t>
      </w:r>
      <w:r w:rsidR="009F7ACF">
        <w:rPr>
          <w:rFonts w:ascii="Bookman Old Style" w:hAnsi="Bookman Old Style"/>
          <w:sz w:val="24"/>
          <w:szCs w:val="24"/>
        </w:rPr>
        <w:t>.</w:t>
      </w:r>
    </w:p>
    <w:p w:rsidR="009F7ACF" w:rsidP="00E70F9F" w14:paraId="35E7F967" w14:textId="1F57A1C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RPr="009F7ACF" w:rsidP="009F7ACF" w14:paraId="05369EA4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F7ACF">
        <w:rPr>
          <w:rFonts w:ascii="Bookman Old Style" w:hAnsi="Bookman Old Style"/>
          <w:sz w:val="24"/>
          <w:szCs w:val="24"/>
        </w:rPr>
        <w:t>Os animais são seres sencientes e merecem proteção contra qualquer forma de maus-tratos. A Constituição Federal do Brasil, em seu artigo 225, §1º, inciso VII, estabelece que é dever do Estado, da coletividade e de cada cidadão proteger a fauna e a flora, vedadas, na forma da lei, as práticas que coloquem em risco a sua função ecológica, provoquem a extinção de espécies ou submetam os animais a crueldade.</w:t>
      </w:r>
    </w:p>
    <w:p w:rsidR="009F7ACF" w:rsidRPr="009F7ACF" w:rsidP="009F7ACF" w14:paraId="1B70A03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RPr="009F7ACF" w:rsidP="009F7ACF" w14:paraId="4B790790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F7ACF">
        <w:rPr>
          <w:rFonts w:ascii="Bookman Old Style" w:hAnsi="Bookman Old Style"/>
          <w:sz w:val="24"/>
          <w:szCs w:val="24"/>
        </w:rPr>
        <w:t>Profissionais que atuam em clínicas, consultórios, hospitais veterinários e pet shops possuem conhecimento técnico e científico para identificar sinais de maus-tratos. Dada a sua expertise, é imperativo que estes profissionais assumam um papel ativo na denúncia de tais práticas, contribuindo para a identificação e punição dos responsáveis, bem como para a proteção dos animais em situação de risco.</w:t>
      </w:r>
    </w:p>
    <w:p w:rsidR="009F7ACF" w:rsidRPr="009F7ACF" w:rsidP="009F7ACF" w14:paraId="7D23FA32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RPr="009F7ACF" w:rsidP="009F7ACF" w14:paraId="54F7C1F7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F7ACF">
        <w:rPr>
          <w:rFonts w:ascii="Bookman Old Style" w:hAnsi="Bookman Old Style"/>
          <w:sz w:val="24"/>
          <w:szCs w:val="24"/>
        </w:rPr>
        <w:t>A obrigatoriedade de comunicação às autoridades competentes aumentará a efetividade na prevenção e combate aos maus-tratos contra animais. Com mais denúncias formalizadas, será possível um maior acompanhamento e fiscalização dos casos, permitindo uma resposta rápida e eficaz das autoridades judiciais e de polícia. Isso contribui para a criação de um ambiente onde os maus-tratos são rapidamente identificados e punidos, desestimulando tais práticas.</w:t>
      </w:r>
    </w:p>
    <w:p w:rsidR="009F7ACF" w:rsidRPr="009F7ACF" w:rsidP="009F7ACF" w14:paraId="3FD8F433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P="009F7ACF" w14:paraId="05F9CB6F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RPr="009F7ACF" w:rsidP="009F7ACF" w14:paraId="57BBEACD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F7ACF">
        <w:rPr>
          <w:rFonts w:ascii="Bookman Old Style" w:hAnsi="Bookman Old Style"/>
          <w:sz w:val="24"/>
          <w:szCs w:val="24"/>
        </w:rPr>
        <w:t>Estabelecimentos que atuam no setor veterinário devem ser vistos como aliados na proteção dos animais. Ao estabelecer a obrigatoriedade de denúncia, esses locais passam a desempenhar um papel proativo na defesa dos direitos dos animais, fortalecendo sua responsabilidade social e ética perante a comunidade e os tutores de animais.</w:t>
      </w:r>
    </w:p>
    <w:p w:rsidR="009F7ACF" w:rsidRPr="009F7ACF" w:rsidP="009F7ACF" w14:paraId="5F2B8F37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RPr="009F7ACF" w:rsidP="009F7ACF" w14:paraId="2A3EBB56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F7ACF">
        <w:rPr>
          <w:rFonts w:ascii="Bookman Old Style" w:hAnsi="Bookman Old Style"/>
          <w:sz w:val="24"/>
          <w:szCs w:val="24"/>
        </w:rPr>
        <w:t>A implementação dessa medida contribui para a melhoria das políticas públicas de proteção animal, integrando os estabelecimentos veterinários ao sistema de vigilância e combate aos maus-tratos. Isso promove uma rede de proteção mais ampla e eficaz, que envolve tanto o poder público quanto a iniciativa privada e a sociedade civil.</w:t>
      </w:r>
    </w:p>
    <w:p w:rsidR="009F7ACF" w:rsidRPr="009F7ACF" w:rsidP="009F7ACF" w14:paraId="43A59CA5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RPr="009F7ACF" w:rsidP="009F7ACF" w14:paraId="52F5F4E2" w14:textId="59E1AED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Pr="009F7ACF">
        <w:rPr>
          <w:rFonts w:ascii="Bookman Old Style" w:hAnsi="Bookman Old Style"/>
          <w:sz w:val="24"/>
          <w:szCs w:val="24"/>
        </w:rPr>
        <w:t xml:space="preserve"> exigência de comunicação obrigatória serve também como um instrumento educativo, tanto para os profissionais de estabelecimentos veterinários quanto para a população em geral. Demonstra a seriedade com que se deve tratar a questão dos maus-tratos e incentiva uma cultura de respeito e proteção aos animais, promovendo mudanças comportamentais positivas na sociedade.</w:t>
      </w:r>
    </w:p>
    <w:p w:rsidR="009F7ACF" w:rsidRPr="009F7ACF" w:rsidP="009F7ACF" w14:paraId="40C0763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E70F9F" w:rsidP="00E70F9F" w14:paraId="64E78A34" w14:textId="51FB134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E70F9F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aprovação.</w:t>
      </w:r>
    </w:p>
    <w:p w:rsidR="00543D93" w:rsidRPr="00E70F9F" w:rsidP="00E70F9F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E70F9F" w:rsidP="00E70F9F" w14:paraId="103AF997" w14:textId="61BEE8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Sala das Sessões, </w:t>
      </w:r>
      <w:r w:rsidRPr="00E70F9F" w:rsidR="000B10BF">
        <w:rPr>
          <w:rFonts w:ascii="Bookman Old Style" w:hAnsi="Bookman Old Style"/>
          <w:sz w:val="24"/>
          <w:szCs w:val="24"/>
        </w:rPr>
        <w:t>2</w:t>
      </w:r>
      <w:r w:rsidR="00F664A8">
        <w:rPr>
          <w:rFonts w:ascii="Bookman Old Style" w:hAnsi="Bookman Old Style"/>
          <w:sz w:val="24"/>
          <w:szCs w:val="24"/>
        </w:rPr>
        <w:t>7</w:t>
      </w:r>
      <w:r w:rsidRPr="00E70F9F">
        <w:rPr>
          <w:rFonts w:ascii="Bookman Old Style" w:hAnsi="Bookman Old Style"/>
          <w:sz w:val="24"/>
          <w:szCs w:val="24"/>
        </w:rPr>
        <w:t xml:space="preserve"> de </w:t>
      </w:r>
      <w:r w:rsidRPr="00E70F9F" w:rsidR="000B10BF">
        <w:rPr>
          <w:rFonts w:ascii="Bookman Old Style" w:hAnsi="Bookman Old Style"/>
          <w:sz w:val="24"/>
          <w:szCs w:val="24"/>
        </w:rPr>
        <w:t>maio</w:t>
      </w:r>
      <w:r w:rsidRPr="00E70F9F">
        <w:rPr>
          <w:rFonts w:ascii="Bookman Old Style" w:hAnsi="Bookman Old Style"/>
          <w:sz w:val="24"/>
          <w:szCs w:val="24"/>
        </w:rPr>
        <w:t xml:space="preserve"> de 202</w:t>
      </w:r>
      <w:r w:rsidRPr="00E70F9F" w:rsidR="000B10BF">
        <w:rPr>
          <w:rFonts w:ascii="Bookman Old Style" w:hAnsi="Bookman Old Style"/>
          <w:sz w:val="24"/>
          <w:szCs w:val="24"/>
        </w:rPr>
        <w:t>4</w:t>
      </w:r>
      <w:r w:rsidRPr="00E70F9F">
        <w:rPr>
          <w:rFonts w:ascii="Bookman Old Style" w:hAnsi="Bookman Old Style"/>
          <w:sz w:val="24"/>
          <w:szCs w:val="24"/>
        </w:rPr>
        <w:t>.</w:t>
      </w:r>
    </w:p>
    <w:p w:rsidR="00FD5C46" w:rsidRPr="00E70F9F" w:rsidP="00E70F9F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E70F9F" w:rsidP="00E70F9F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778304790" r:id="rId6"/>
        </w:object>
      </w:r>
    </w:p>
    <w:p w:rsidR="002125D2" w:rsidRPr="00E70F9F" w:rsidP="00E70F9F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E70F9F" w:rsidP="00E70F9F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E70F9F" w:rsidP="00E70F9F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10B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B10BF"/>
    <w:rsid w:val="000D1C1F"/>
    <w:rsid w:val="000F09E4"/>
    <w:rsid w:val="0011300C"/>
    <w:rsid w:val="0011323A"/>
    <w:rsid w:val="00117948"/>
    <w:rsid w:val="001373FD"/>
    <w:rsid w:val="00145BD6"/>
    <w:rsid w:val="00162E77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5366"/>
    <w:rsid w:val="003248B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A14B4"/>
    <w:rsid w:val="004D0CCF"/>
    <w:rsid w:val="004F7958"/>
    <w:rsid w:val="00523A31"/>
    <w:rsid w:val="00543D93"/>
    <w:rsid w:val="00544B0D"/>
    <w:rsid w:val="00587ECC"/>
    <w:rsid w:val="005920EF"/>
    <w:rsid w:val="005B1671"/>
    <w:rsid w:val="005D4935"/>
    <w:rsid w:val="005F37F6"/>
    <w:rsid w:val="00643555"/>
    <w:rsid w:val="00652E9E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50FB0"/>
    <w:rsid w:val="0077011E"/>
    <w:rsid w:val="007B4ED7"/>
    <w:rsid w:val="00803D67"/>
    <w:rsid w:val="0080415B"/>
    <w:rsid w:val="00804517"/>
    <w:rsid w:val="008164AB"/>
    <w:rsid w:val="00821574"/>
    <w:rsid w:val="00883405"/>
    <w:rsid w:val="008A795B"/>
    <w:rsid w:val="008C52C9"/>
    <w:rsid w:val="00957EC4"/>
    <w:rsid w:val="00960638"/>
    <w:rsid w:val="009758FF"/>
    <w:rsid w:val="0098284A"/>
    <w:rsid w:val="0099089D"/>
    <w:rsid w:val="009F7ACF"/>
    <w:rsid w:val="00A16EB0"/>
    <w:rsid w:val="00A34832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D32C3"/>
    <w:rsid w:val="00C14B72"/>
    <w:rsid w:val="00C36823"/>
    <w:rsid w:val="00C87FBC"/>
    <w:rsid w:val="00CA6619"/>
    <w:rsid w:val="00CB541B"/>
    <w:rsid w:val="00D340B7"/>
    <w:rsid w:val="00D3421D"/>
    <w:rsid w:val="00D465B6"/>
    <w:rsid w:val="00D510ED"/>
    <w:rsid w:val="00D765F2"/>
    <w:rsid w:val="00DA1871"/>
    <w:rsid w:val="00E21629"/>
    <w:rsid w:val="00E60DBE"/>
    <w:rsid w:val="00E639AE"/>
    <w:rsid w:val="00E658C4"/>
    <w:rsid w:val="00E70F9F"/>
    <w:rsid w:val="00E9635D"/>
    <w:rsid w:val="00ED4537"/>
    <w:rsid w:val="00F225A8"/>
    <w:rsid w:val="00F4645D"/>
    <w:rsid w:val="00F51BD0"/>
    <w:rsid w:val="00F664A8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cp:lastPrinted>2021-09-29T17:45:00Z</cp:lastPrinted>
  <dcterms:created xsi:type="dcterms:W3CDTF">2021-08-10T14:58:00Z</dcterms:created>
  <dcterms:modified xsi:type="dcterms:W3CDTF">2024-05-27T11:47:00Z</dcterms:modified>
</cp:coreProperties>
</file>