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038A2C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67A2">
        <w:rPr>
          <w:rFonts w:ascii="Arial" w:hAnsi="Arial" w:cs="Arial"/>
          <w:b/>
          <w:sz w:val="24"/>
          <w:szCs w:val="24"/>
          <w:u w:val="single"/>
        </w:rPr>
        <w:t>Maria das Graças de Carvalho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724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3D84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3ACE-BC1C-48DA-8301-E76267E9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2024-05-27T11:35:00Z</dcterms:created>
  <dcterms:modified xsi:type="dcterms:W3CDTF">2024-05-27T11:35:00Z</dcterms:modified>
</cp:coreProperties>
</file>