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B49481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3F7A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E21C04">
        <w:rPr>
          <w:rFonts w:ascii="Arial" w:hAnsi="Arial" w:cs="Arial"/>
          <w:b/>
          <w:sz w:val="24"/>
          <w:szCs w:val="24"/>
          <w:u w:val="single"/>
        </w:rPr>
        <w:t>Madalena da Silva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465594">
        <w:rPr>
          <w:rFonts w:ascii="Arial" w:hAnsi="Arial" w:cs="Arial"/>
          <w:b/>
          <w:sz w:val="24"/>
          <w:szCs w:val="24"/>
          <w:u w:val="single"/>
        </w:rPr>
        <w:t>carolina</w:t>
      </w:r>
      <w:bookmarkStart w:id="1" w:name="_GoBack"/>
      <w:bookmarkEnd w:id="1"/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853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594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08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34CE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C0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077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634C0-5460-4674-972F-C7AAA600C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2024-05-27T12:00:00Z</dcterms:created>
  <dcterms:modified xsi:type="dcterms:W3CDTF">2024-05-27T12:02:00Z</dcterms:modified>
</cp:coreProperties>
</file>