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Lei Nº 70/2024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as Escolas do Município de Sumaré a instituírem “Semana de Conscientização” para incentivarem ações destinadas a limpeza, manutenção e conservação do ambiente escolar por alunos, respeitada a capacidade física do discente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991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99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