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78F3" w:rsidP="00460F21" w14:paraId="61A6B4B0" w14:textId="77777777">
      <w:pPr>
        <w:pStyle w:val="Heading3"/>
        <w:rPr>
          <w:sz w:val="26"/>
          <w:szCs w:val="26"/>
        </w:rPr>
      </w:pPr>
    </w:p>
    <w:p w:rsidR="00D10BA2" w:rsidP="00460F21" w14:paraId="3A6D8688" w14:textId="02A3D172">
      <w:pPr>
        <w:pStyle w:val="Heading3"/>
        <w:rPr>
          <w:sz w:val="26"/>
          <w:szCs w:val="26"/>
        </w:rPr>
      </w:pPr>
      <w:r w:rsidRPr="00460F21">
        <w:rPr>
          <w:sz w:val="26"/>
          <w:szCs w:val="26"/>
        </w:rPr>
        <w:t>EXMO. PRESIDENTE DA CÃMARA MUNICIPAL DE SUMARÉ</w:t>
      </w:r>
    </w:p>
    <w:p w:rsidR="00460F21" w:rsidRPr="00460F21" w:rsidP="00460F21" w14:paraId="0D004001" w14:textId="77777777"/>
    <w:p w:rsidR="00460F21" w:rsidRPr="000478F3" w:rsidP="00D10BA2" w14:paraId="768811C6" w14:textId="77777777">
      <w:pPr>
        <w:spacing w:before="120" w:after="120"/>
        <w:ind w:right="-567"/>
        <w:jc w:val="both"/>
        <w:rPr>
          <w:rFonts w:ascii="Cambria" w:hAnsi="Cambria"/>
          <w:b/>
          <w:bCs/>
          <w:sz w:val="12"/>
          <w:szCs w:val="26"/>
        </w:rPr>
      </w:pPr>
      <w:bookmarkStart w:id="0" w:name="_GoBack"/>
      <w:bookmarkEnd w:id="0"/>
    </w:p>
    <w:p w:rsidR="00D10BA2" w:rsidRPr="00460F21" w:rsidP="00D10BA2" w14:paraId="16CEE37B" w14:textId="292D6500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bookmarkStart w:id="1" w:name="_Hlk167101555"/>
      <w:bookmarkStart w:id="2" w:name="_Hlk167101577"/>
      <w:r w:rsidRPr="00460F21">
        <w:rPr>
          <w:rFonts w:ascii="Cambria" w:hAnsi="Cambria"/>
          <w:sz w:val="26"/>
          <w:szCs w:val="26"/>
        </w:rPr>
        <w:t>O</w:t>
      </w:r>
      <w:r w:rsidRPr="00460F21">
        <w:rPr>
          <w:rFonts w:ascii="Cambria" w:hAnsi="Cambria"/>
          <w:sz w:val="26"/>
          <w:szCs w:val="26"/>
        </w:rPr>
        <w:t xml:space="preserve"> presente </w:t>
      </w:r>
      <w:r w:rsidRPr="00460F21">
        <w:rPr>
          <w:rFonts w:ascii="Cambria" w:hAnsi="Cambria"/>
          <w:sz w:val="26"/>
          <w:szCs w:val="26"/>
        </w:rPr>
        <w:t xml:space="preserve">requerimento </w:t>
      </w:r>
      <w:r w:rsidRPr="00460F21">
        <w:rPr>
          <w:rFonts w:ascii="Cambria" w:hAnsi="Cambria"/>
          <w:sz w:val="26"/>
          <w:szCs w:val="26"/>
        </w:rPr>
        <w:t>dispõe sobre prorrogação dos trabalhos da Comissão Parlamentar de Inquérito criada pela Resolução nº 342, de 23 de outubro de 2023</w:t>
      </w:r>
      <w:r w:rsidRPr="00460F21">
        <w:rPr>
          <w:rFonts w:ascii="Cambria" w:hAnsi="Cambria"/>
          <w:sz w:val="26"/>
          <w:szCs w:val="26"/>
        </w:rPr>
        <w:t>, instalada no dia 07 de novembro de 2023</w:t>
      </w:r>
      <w:r>
        <w:rPr>
          <w:rFonts w:ascii="Cambria" w:hAnsi="Cambria"/>
          <w:sz w:val="26"/>
          <w:szCs w:val="26"/>
        </w:rPr>
        <w:t>,</w:t>
      </w:r>
      <w:r w:rsidRPr="00460F21">
        <w:rPr>
          <w:rFonts w:ascii="Cambria" w:hAnsi="Cambria"/>
          <w:sz w:val="26"/>
          <w:szCs w:val="26"/>
        </w:rPr>
        <w:t xml:space="preserve"> apurar eventual descumprimento do Termo de Ajustamento de Conduta entabulado entre a empresa BRK Ambiental, o Ministério Público – GAEMA e o município de Sumaré; análise dos reajustes anuais ordinários e os extraordinários; ligações de água de acordo com o marco regulatório do saneamento básico; o REURB e as leis municipais; descumprimento de leis municipais; apurar as contrapartidas para a realização e implementação de novos empreendimentos no município por meio dos Formulários de Viabilidade de Empreendimentos (FOVIE); apurar os fluxos de caixas (entradas e saídas) da concessionária; análise da situação financeira da empresa e análise geral do contrato de concessão para apuração de eventuais descumprimentos contratuais..</w:t>
      </w:r>
    </w:p>
    <w:p w:rsidR="00D10BA2" w:rsidRPr="00460F21" w:rsidP="00D10BA2" w14:paraId="19F99185" w14:textId="759B10E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460F21">
        <w:rPr>
          <w:rFonts w:ascii="Cambria" w:hAnsi="Cambria"/>
          <w:sz w:val="26"/>
          <w:szCs w:val="26"/>
        </w:rPr>
        <w:t xml:space="preserve">O desenvolvimento dos trabalhos demonstrou a relevância desta Comissão, razão pela qual </w:t>
      </w:r>
      <w:r w:rsidRPr="00460F21" w:rsidR="00460F21">
        <w:rPr>
          <w:rFonts w:ascii="Cambria" w:hAnsi="Cambria"/>
          <w:sz w:val="26"/>
          <w:szCs w:val="26"/>
        </w:rPr>
        <w:t xml:space="preserve">todos </w:t>
      </w:r>
      <w:r w:rsidRPr="00460F21">
        <w:rPr>
          <w:rFonts w:ascii="Cambria" w:hAnsi="Cambria"/>
          <w:sz w:val="26"/>
          <w:szCs w:val="26"/>
        </w:rPr>
        <w:t xml:space="preserve">os membros concordaram que o mais </w:t>
      </w:r>
      <w:r w:rsidRPr="00460F21" w:rsidR="00460F21">
        <w:rPr>
          <w:rFonts w:ascii="Cambria" w:hAnsi="Cambria"/>
          <w:sz w:val="26"/>
          <w:szCs w:val="26"/>
        </w:rPr>
        <w:t>adequado</w:t>
      </w:r>
      <w:r w:rsidRPr="00460F21">
        <w:rPr>
          <w:rFonts w:ascii="Cambria" w:hAnsi="Cambria"/>
          <w:sz w:val="26"/>
          <w:szCs w:val="26"/>
        </w:rPr>
        <w:t xml:space="preserve"> no presente momento, é realizar um aprofundamento ainda maior sobre o tema em questão</w:t>
      </w:r>
      <w:r w:rsidRPr="00460F21" w:rsidR="00460F21">
        <w:rPr>
          <w:rFonts w:ascii="Cambria" w:hAnsi="Cambria"/>
          <w:sz w:val="26"/>
          <w:szCs w:val="26"/>
        </w:rPr>
        <w:t xml:space="preserve">, até porque no decorrer da comissão, </w:t>
      </w:r>
      <w:r w:rsidR="00460F21">
        <w:rPr>
          <w:rFonts w:ascii="Cambria" w:hAnsi="Cambria"/>
          <w:sz w:val="26"/>
          <w:szCs w:val="26"/>
        </w:rPr>
        <w:t xml:space="preserve">foram </w:t>
      </w:r>
      <w:r w:rsidRPr="00460F21" w:rsidR="00460F21">
        <w:rPr>
          <w:rFonts w:ascii="Cambria" w:hAnsi="Cambria"/>
          <w:sz w:val="26"/>
          <w:szCs w:val="26"/>
        </w:rPr>
        <w:t>identificamos outros problemas pontuais como foi a falta de água que a cidade tem passado nos últimos dias</w:t>
      </w:r>
      <w:r w:rsidRPr="00460F21">
        <w:rPr>
          <w:rFonts w:ascii="Cambria" w:hAnsi="Cambria"/>
          <w:sz w:val="26"/>
          <w:szCs w:val="26"/>
        </w:rPr>
        <w:t>.</w:t>
      </w:r>
    </w:p>
    <w:p w:rsidR="00460F21" w:rsidP="00460F21" w14:paraId="553E6C1E" w14:textId="77777777">
      <w:pPr>
        <w:pStyle w:val="BodyTextIndent3"/>
      </w:pPr>
      <w:r w:rsidRPr="00460F21">
        <w:t xml:space="preserve">A prorrogação do prazo de funcionamento da Comissão de possui previsão legal no art. 121, § 2º, inciso III do Regimento Interno desta Casa de Leis, desde que o Plenário aprove </w:t>
      </w:r>
      <w:r w:rsidRPr="00460F21">
        <w:t>o presente requerimento</w:t>
      </w:r>
      <w:r w:rsidRPr="00460F21">
        <w:t>.</w:t>
      </w:r>
    </w:p>
    <w:p w:rsidR="00D10BA2" w:rsidRPr="00460F21" w:rsidP="00D10BA2" w14:paraId="165058C3" w14:textId="7C0A1891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Nesse sentido, requeremos </w:t>
      </w:r>
      <w:r w:rsidRPr="004D59A3">
        <w:rPr>
          <w:rFonts w:ascii="Cambria" w:hAnsi="Cambria"/>
          <w:sz w:val="26"/>
          <w:szCs w:val="26"/>
        </w:rPr>
        <w:t xml:space="preserve">pelo presente e na forma regimental, após ouvido o Plenário, que seja </w:t>
      </w:r>
      <w:r>
        <w:rPr>
          <w:rFonts w:ascii="Cambria" w:hAnsi="Cambria"/>
          <w:sz w:val="26"/>
          <w:szCs w:val="26"/>
        </w:rPr>
        <w:t>prorrogado o prazo para 150 (cento e cinquenta dias) da CPI da BRK nos termos do artigo 126 do Regimento Interno da Casa.</w:t>
      </w:r>
      <w:r w:rsidRPr="00460F21">
        <w:rPr>
          <w:rFonts w:ascii="Cambria" w:hAnsi="Cambria"/>
          <w:sz w:val="26"/>
          <w:szCs w:val="26"/>
        </w:rPr>
        <w:t xml:space="preserve"> </w:t>
      </w:r>
    </w:p>
    <w:p w:rsidR="00D10BA2" w:rsidRPr="00460F21" w:rsidP="00D10BA2" w14:paraId="2F440889" w14:textId="60083381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460F21">
        <w:rPr>
          <w:rFonts w:ascii="Cambria" w:hAnsi="Cambria"/>
          <w:sz w:val="26"/>
          <w:szCs w:val="26"/>
        </w:rPr>
        <w:t>Sala das Sessões, 21 de maio de 2024.</w:t>
      </w:r>
      <w:bookmarkEnd w:id="1"/>
      <w:r w:rsidRPr="00460F21">
        <w:rPr>
          <w:rFonts w:ascii="Cambria" w:hAnsi="Cambria"/>
          <w:sz w:val="26"/>
          <w:szCs w:val="26"/>
        </w:rPr>
        <w:t xml:space="preserve">  </w:t>
      </w:r>
    </w:p>
    <w:p w:rsidR="00D10BA2" w:rsidRPr="00460F21" w:rsidP="009542C8" w14:paraId="37DA0032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D10BA2" w:rsidRPr="00460F21" w:rsidP="009542C8" w14:paraId="43828656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D10BA2" w:rsidRPr="00460F21" w:rsidP="00D10BA2" w14:paraId="41E9A731" w14:textId="77777777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460F21">
        <w:rPr>
          <w:rFonts w:ascii="Cambria" w:hAnsi="Cambria"/>
          <w:b/>
          <w:sz w:val="26"/>
          <w:szCs w:val="26"/>
        </w:rPr>
        <w:t>WILLIAN SOUZA</w:t>
      </w:r>
    </w:p>
    <w:p w:rsidR="00D10BA2" w:rsidRPr="00460F21" w:rsidP="00D10BA2" w14:paraId="3BBFCF6A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460F21">
        <w:rPr>
          <w:rFonts w:ascii="Cambria" w:hAnsi="Cambria"/>
          <w:sz w:val="26"/>
          <w:szCs w:val="26"/>
        </w:rPr>
        <w:t xml:space="preserve">Vereador </w:t>
      </w:r>
    </w:p>
    <w:p w:rsidR="00D10BA2" w:rsidRPr="00460F21" w:rsidP="00D10BA2" w14:paraId="4884F81D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460F21">
        <w:rPr>
          <w:rFonts w:ascii="Cambria" w:hAnsi="Cambria"/>
          <w:sz w:val="26"/>
          <w:szCs w:val="26"/>
        </w:rPr>
        <w:t>Presidente da Comissão</w:t>
      </w:r>
    </w:p>
    <w:p w:rsidR="00D10BA2" w:rsidP="00D10BA2" w14:paraId="302F4BE0" w14:textId="439B6D8A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0478F3" w:rsidP="00D10BA2" w14:paraId="3CC610CA" w14:textId="2CF4E3BC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0478F3" w:rsidRPr="00460F21" w:rsidP="00D10BA2" w14:paraId="49D16F33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D10BA2" w:rsidRPr="00460F21" w:rsidP="00D10BA2" w14:paraId="217E93F6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D10BA2" w:rsidRPr="00460F21" w:rsidP="00D10BA2" w14:paraId="0FFF1811" w14:textId="77777777">
      <w:pPr>
        <w:pStyle w:val="Heading1"/>
        <w:spacing w:line="276" w:lineRule="auto"/>
        <w:rPr>
          <w:rFonts w:ascii="Cambria" w:hAnsi="Cambria"/>
          <w:sz w:val="26"/>
          <w:szCs w:val="26"/>
        </w:rPr>
        <w:sectPr w:rsidSect="00460F21">
          <w:headerReference w:type="default" r:id="rId4"/>
          <w:type w:val="continuous"/>
          <w:pgSz w:w="11906" w:h="16838"/>
          <w:pgMar w:top="2552" w:right="1701" w:bottom="1276" w:left="1701" w:header="708" w:footer="708" w:gutter="0"/>
          <w:cols w:space="708"/>
          <w:docGrid w:linePitch="360"/>
        </w:sectPr>
      </w:pPr>
    </w:p>
    <w:p w:rsidR="00D10BA2" w:rsidRPr="00460F21" w:rsidP="00D10BA2" w14:paraId="484AF388" w14:textId="77777777">
      <w:pPr>
        <w:pStyle w:val="Heading1"/>
        <w:spacing w:line="276" w:lineRule="auto"/>
        <w:rPr>
          <w:rFonts w:ascii="Cambria" w:hAnsi="Cambria"/>
          <w:sz w:val="26"/>
          <w:szCs w:val="26"/>
        </w:rPr>
      </w:pPr>
      <w:r w:rsidRPr="00460F21">
        <w:rPr>
          <w:rFonts w:ascii="Cambria" w:hAnsi="Cambria"/>
          <w:sz w:val="26"/>
          <w:szCs w:val="26"/>
        </w:rPr>
        <w:t>RUDINEI LOBO</w:t>
      </w:r>
    </w:p>
    <w:p w:rsidR="00D10BA2" w:rsidRPr="00460F21" w:rsidP="00D10BA2" w14:paraId="7E6D7A73" w14:textId="77777777">
      <w:pPr>
        <w:spacing w:after="0" w:line="276" w:lineRule="auto"/>
        <w:jc w:val="center"/>
        <w:rPr>
          <w:rFonts w:ascii="Cambria" w:hAnsi="Cambria" w:cs="Times New Roman"/>
          <w:sz w:val="26"/>
          <w:szCs w:val="26"/>
        </w:rPr>
      </w:pPr>
      <w:r w:rsidRPr="00460F21">
        <w:rPr>
          <w:rFonts w:ascii="Cambria" w:hAnsi="Cambria" w:cs="Times New Roman"/>
          <w:sz w:val="26"/>
          <w:szCs w:val="26"/>
        </w:rPr>
        <w:t>Vereador</w:t>
      </w:r>
    </w:p>
    <w:p w:rsidR="00D10BA2" w:rsidRPr="00460F21" w:rsidP="00D10BA2" w14:paraId="48FF8A02" w14:textId="77777777">
      <w:pPr>
        <w:spacing w:after="0"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460F21">
        <w:rPr>
          <w:rFonts w:ascii="Cambria" w:hAnsi="Cambria" w:cs="Times New Roman"/>
          <w:sz w:val="26"/>
          <w:szCs w:val="26"/>
        </w:rPr>
        <w:t>Relator da Comissão</w:t>
      </w:r>
    </w:p>
    <w:p w:rsidR="00D10BA2" w:rsidRPr="00460F21" w:rsidP="00D10BA2" w14:paraId="0E5E4EDD" w14:textId="77777777">
      <w:pPr>
        <w:spacing w:after="0"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460F21">
        <w:rPr>
          <w:rFonts w:ascii="Cambria" w:hAnsi="Cambria" w:cs="Times New Roman"/>
          <w:b/>
          <w:bCs/>
          <w:sz w:val="26"/>
          <w:szCs w:val="26"/>
        </w:rPr>
        <w:t>NEY DO GÁS</w:t>
      </w:r>
    </w:p>
    <w:p w:rsidR="00D10BA2" w:rsidRPr="00460F21" w:rsidP="00D10BA2" w14:paraId="5304297C" w14:textId="77777777">
      <w:pPr>
        <w:spacing w:after="0" w:line="276" w:lineRule="auto"/>
        <w:jc w:val="center"/>
        <w:rPr>
          <w:rFonts w:ascii="Cambria" w:hAnsi="Cambria" w:cs="Times New Roman"/>
          <w:sz w:val="26"/>
          <w:szCs w:val="26"/>
        </w:rPr>
      </w:pPr>
      <w:r w:rsidRPr="00460F21">
        <w:rPr>
          <w:rFonts w:ascii="Cambria" w:hAnsi="Cambria" w:cs="Times New Roman"/>
          <w:sz w:val="26"/>
          <w:szCs w:val="26"/>
        </w:rPr>
        <w:t xml:space="preserve">Vereador </w:t>
      </w:r>
    </w:p>
    <w:p w:rsidR="00D10BA2" w:rsidRPr="00460F21" w:rsidP="00D10BA2" w14:paraId="61B85289" w14:textId="77777777">
      <w:pPr>
        <w:spacing w:after="0" w:line="276" w:lineRule="auto"/>
        <w:jc w:val="center"/>
        <w:rPr>
          <w:rFonts w:ascii="Cambria" w:hAnsi="Cambria" w:cs="Times New Roman"/>
          <w:sz w:val="26"/>
          <w:szCs w:val="26"/>
        </w:rPr>
      </w:pPr>
      <w:r w:rsidRPr="00460F21">
        <w:rPr>
          <w:rFonts w:ascii="Cambria" w:hAnsi="Cambria" w:cs="Times New Roman"/>
          <w:sz w:val="26"/>
          <w:szCs w:val="26"/>
        </w:rPr>
        <w:t xml:space="preserve">Membro da Comissão </w:t>
      </w:r>
    </w:p>
    <w:p w:rsidR="00D10BA2" w:rsidRPr="00460F21" w:rsidP="00D10BA2" w14:paraId="77433F76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  <w:sectPr w:rsidSect="00D10BA2">
          <w:type w:val="continuous"/>
          <w:pgSz w:w="11906" w:h="16838"/>
          <w:pgMar w:top="2552" w:right="1701" w:bottom="851" w:left="1701" w:header="708" w:footer="708" w:gutter="0"/>
          <w:cols w:num="2" w:space="708"/>
          <w:docGrid w:linePitch="360"/>
        </w:sectPr>
      </w:pPr>
    </w:p>
    <w:p w:rsidR="00D10BA2" w:rsidRPr="00460F21" w:rsidP="00D10BA2" w14:paraId="69E68F12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D10BA2" w:rsidP="00D10BA2" w14:paraId="4D0B9375" w14:textId="157EDE1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0478F3" w:rsidP="00D10BA2" w14:paraId="3F19ECFF" w14:textId="60A5BCAA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0478F3" w:rsidRPr="00460F21" w:rsidP="00D10BA2" w14:paraId="5143B147" w14:textId="7777777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:rsidR="00D10BA2" w:rsidRPr="00460F21" w:rsidP="00D10BA2" w14:paraId="5024DB40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D10BA2" w:rsidRPr="00460F21" w:rsidP="00D10BA2" w14:paraId="30FC07BC" w14:textId="77777777">
      <w:pPr>
        <w:pStyle w:val="NoSpacing"/>
        <w:spacing w:line="276" w:lineRule="auto"/>
        <w:jc w:val="center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  <w:sectPr w:rsidSect="00D10BA2">
          <w:type w:val="continuous"/>
          <w:pgSz w:w="11906" w:h="16838"/>
          <w:pgMar w:top="2552" w:right="1701" w:bottom="851" w:left="1701" w:header="708" w:footer="708" w:gutter="0"/>
          <w:cols w:space="708"/>
          <w:docGrid w:linePitch="360"/>
        </w:sectPr>
      </w:pPr>
    </w:p>
    <w:p w:rsidR="00D10BA2" w:rsidRPr="00460F21" w:rsidP="00D10BA2" w14:paraId="4FC176D6" w14:textId="77777777">
      <w:pPr>
        <w:pStyle w:val="NoSpacing"/>
        <w:spacing w:line="276" w:lineRule="auto"/>
        <w:jc w:val="center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  <w:r w:rsidRPr="00460F21"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  <w:t>ALLAN LEAL</w:t>
      </w:r>
    </w:p>
    <w:p w:rsidR="00D10BA2" w:rsidRPr="00460F21" w:rsidP="00D10BA2" w14:paraId="4BF8CAC8" w14:textId="77777777">
      <w:pPr>
        <w:pStyle w:val="NoSpacing"/>
        <w:spacing w:line="276" w:lineRule="auto"/>
        <w:jc w:val="center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>Vereador</w:t>
      </w:r>
    </w:p>
    <w:p w:rsidR="00D10BA2" w:rsidRPr="00460F21" w:rsidP="00D10BA2" w14:paraId="228828BC" w14:textId="77777777">
      <w:pPr>
        <w:pStyle w:val="NoSpacing"/>
        <w:spacing w:line="276" w:lineRule="auto"/>
        <w:jc w:val="center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>Membro da Comissão</w:t>
      </w:r>
    </w:p>
    <w:p w:rsidR="00D10BA2" w:rsidRPr="00460F21" w:rsidP="00D10BA2" w14:paraId="5C8F721C" w14:textId="77777777">
      <w:pPr>
        <w:pStyle w:val="NoSpacing"/>
        <w:spacing w:line="276" w:lineRule="auto"/>
        <w:jc w:val="center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  <w:r w:rsidRPr="00460F21"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  <w:t>DIGÃO</w:t>
      </w:r>
    </w:p>
    <w:p w:rsidR="00D10BA2" w:rsidRPr="00460F21" w:rsidP="00D10BA2" w14:paraId="061996C2" w14:textId="77777777">
      <w:pPr>
        <w:pStyle w:val="NoSpacing"/>
        <w:spacing w:line="276" w:lineRule="auto"/>
        <w:jc w:val="center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>Vereador</w:t>
      </w:r>
    </w:p>
    <w:p w:rsidR="00D10BA2" w:rsidRPr="00460F21" w:rsidP="00D10BA2" w14:paraId="1EB94A40" w14:textId="77777777">
      <w:pPr>
        <w:pStyle w:val="NoSpacing"/>
        <w:spacing w:line="276" w:lineRule="auto"/>
        <w:jc w:val="center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>Membro da Comissão</w:t>
      </w:r>
    </w:p>
    <w:p w:rsidR="00D10BA2" w:rsidRPr="00460F21" w:rsidP="00D10BA2" w14:paraId="45622E73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  <w:sectPr w:rsidSect="00D10BA2">
          <w:type w:val="continuous"/>
          <w:pgSz w:w="11906" w:h="16838"/>
          <w:pgMar w:top="2552" w:right="1701" w:bottom="851" w:left="1701" w:header="708" w:footer="708" w:gutter="0"/>
          <w:cols w:num="2" w:space="708"/>
          <w:docGrid w:linePitch="360"/>
        </w:sectPr>
      </w:pPr>
    </w:p>
    <w:p w:rsidR="00D10BA2" w:rsidRPr="00460F21" w:rsidP="00D10BA2" w14:paraId="629CCA44" w14:textId="77777777">
      <w:pPr>
        <w:spacing w:after="0" w:line="276" w:lineRule="auto"/>
        <w:jc w:val="both"/>
        <w:rPr>
          <w:rFonts w:ascii="Cambria" w:hAnsi="Cambria" w:cs="Times New Roman"/>
          <w:sz w:val="26"/>
          <w:szCs w:val="26"/>
        </w:rPr>
      </w:pP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460F21">
        <w:rPr>
          <w:rFonts w:ascii="Cambria" w:hAnsi="Cambria" w:cstheme="minorHAnsi"/>
          <w:sz w:val="26"/>
          <w:szCs w:val="26"/>
          <w:shd w:val="clear" w:color="auto" w:fill="FFFFFF"/>
        </w:rPr>
        <w:tab/>
      </w:r>
    </w:p>
    <w:bookmarkEnd w:id="2"/>
    <w:p w:rsidR="00D10BA2" w:rsidRPr="00460F21" w:rsidP="009542C8" w14:paraId="1D7C3AD4" w14:textId="77777777">
      <w:pPr>
        <w:spacing w:after="0" w:line="276" w:lineRule="auto"/>
        <w:jc w:val="both"/>
        <w:rPr>
          <w:rFonts w:ascii="Cambria" w:hAnsi="Cambria" w:cs="Times New Roman"/>
          <w:sz w:val="26"/>
          <w:szCs w:val="26"/>
        </w:rPr>
      </w:pPr>
    </w:p>
    <w:sectPr w:rsidSect="00832CB5">
      <w:type w:val="continuous"/>
      <w:pgSz w:w="11906" w:h="16838"/>
      <w:pgMar w:top="255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67"/>
    <w:rsid w:val="000269D0"/>
    <w:rsid w:val="000478F3"/>
    <w:rsid w:val="00054D85"/>
    <w:rsid w:val="000C627F"/>
    <w:rsid w:val="0012330A"/>
    <w:rsid w:val="001B3146"/>
    <w:rsid w:val="001B73B3"/>
    <w:rsid w:val="001C080D"/>
    <w:rsid w:val="001C1FCC"/>
    <w:rsid w:val="001D30EB"/>
    <w:rsid w:val="002559ED"/>
    <w:rsid w:val="00270367"/>
    <w:rsid w:val="00295098"/>
    <w:rsid w:val="002A2FF2"/>
    <w:rsid w:val="002F1D69"/>
    <w:rsid w:val="003064D6"/>
    <w:rsid w:val="00330C27"/>
    <w:rsid w:val="00351C90"/>
    <w:rsid w:val="003F49FB"/>
    <w:rsid w:val="00460F21"/>
    <w:rsid w:val="004B4018"/>
    <w:rsid w:val="004D59A3"/>
    <w:rsid w:val="004D7EC3"/>
    <w:rsid w:val="004E1755"/>
    <w:rsid w:val="004E50B3"/>
    <w:rsid w:val="00505F6B"/>
    <w:rsid w:val="005B5E5E"/>
    <w:rsid w:val="005C74A9"/>
    <w:rsid w:val="005E5423"/>
    <w:rsid w:val="00692C97"/>
    <w:rsid w:val="006B0FC8"/>
    <w:rsid w:val="006E42B5"/>
    <w:rsid w:val="007112D9"/>
    <w:rsid w:val="00764E74"/>
    <w:rsid w:val="00784F68"/>
    <w:rsid w:val="007930F4"/>
    <w:rsid w:val="007F0AD2"/>
    <w:rsid w:val="007F6441"/>
    <w:rsid w:val="008045F7"/>
    <w:rsid w:val="00832CB5"/>
    <w:rsid w:val="008459A7"/>
    <w:rsid w:val="008915D4"/>
    <w:rsid w:val="00895F37"/>
    <w:rsid w:val="008A4334"/>
    <w:rsid w:val="008C4F60"/>
    <w:rsid w:val="008D4D6B"/>
    <w:rsid w:val="008F06AB"/>
    <w:rsid w:val="009542C8"/>
    <w:rsid w:val="00975737"/>
    <w:rsid w:val="00982514"/>
    <w:rsid w:val="00A117A5"/>
    <w:rsid w:val="00A16377"/>
    <w:rsid w:val="00A24048"/>
    <w:rsid w:val="00A71850"/>
    <w:rsid w:val="00AD6441"/>
    <w:rsid w:val="00B0352E"/>
    <w:rsid w:val="00C200C9"/>
    <w:rsid w:val="00C36DC5"/>
    <w:rsid w:val="00C47F42"/>
    <w:rsid w:val="00C7576C"/>
    <w:rsid w:val="00C9056D"/>
    <w:rsid w:val="00C90DDF"/>
    <w:rsid w:val="00CB1F24"/>
    <w:rsid w:val="00CC6C35"/>
    <w:rsid w:val="00D10BA2"/>
    <w:rsid w:val="00D31015"/>
    <w:rsid w:val="00DA29C4"/>
    <w:rsid w:val="00E5052E"/>
    <w:rsid w:val="00E96700"/>
    <w:rsid w:val="00EA51FD"/>
    <w:rsid w:val="00F32F95"/>
    <w:rsid w:val="00F55911"/>
    <w:rsid w:val="00F94770"/>
    <w:rsid w:val="00FE21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747F4B-5ECC-431C-9686-7D9365BF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32CB5"/>
    <w:pPr>
      <w:keepNext/>
      <w:spacing w:after="0" w:line="240" w:lineRule="auto"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505F6B"/>
    <w:pPr>
      <w:keepNext/>
      <w:spacing w:after="0" w:line="240" w:lineRule="auto"/>
      <w:jc w:val="both"/>
      <w:outlineLvl w:val="1"/>
    </w:pPr>
    <w:rPr>
      <w:rFonts w:ascii="Bookman Old Style" w:hAnsi="Bookman Old Style"/>
      <w:b/>
      <w:bCs/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460F21"/>
    <w:pPr>
      <w:keepNext/>
      <w:spacing w:before="120" w:after="120"/>
      <w:ind w:right="-567"/>
      <w:jc w:val="both"/>
      <w:outlineLvl w:val="2"/>
    </w:pPr>
    <w:rPr>
      <w:rFonts w:ascii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70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703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7185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832CB5"/>
    <w:rPr>
      <w:rFonts w:ascii="Bookman Old Style" w:hAnsi="Bookman Old Style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rsid w:val="00505F6B"/>
    <w:rPr>
      <w:rFonts w:ascii="Bookman Old Style" w:hAnsi="Bookman Old Style"/>
      <w:b/>
      <w:bCs/>
      <w:sz w:val="24"/>
      <w:szCs w:val="24"/>
    </w:rPr>
  </w:style>
  <w:style w:type="paragraph" w:styleId="BodyTextIndent">
    <w:name w:val="Body Text Indent"/>
    <w:basedOn w:val="Normal"/>
    <w:link w:val="RecuodecorpodetextoChar"/>
    <w:rsid w:val="00B0352E"/>
    <w:pPr>
      <w:spacing w:after="0" w:line="240" w:lineRule="auto"/>
      <w:ind w:left="3969"/>
      <w:jc w:val="both"/>
    </w:pPr>
    <w:rPr>
      <w:rFonts w:ascii="Times New Roman" w:eastAsia="MS Mincho" w:hAnsi="Times New Roman" w:cs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B0352E"/>
    <w:rPr>
      <w:rFonts w:ascii="Times New Roman" w:eastAsia="MS Mincho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D10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D10BA2"/>
  </w:style>
  <w:style w:type="character" w:customStyle="1" w:styleId="Ttulo3Char">
    <w:name w:val="Título 3 Char"/>
    <w:basedOn w:val="DefaultParagraphFont"/>
    <w:link w:val="Heading3"/>
    <w:uiPriority w:val="9"/>
    <w:rsid w:val="00460F21"/>
    <w:rPr>
      <w:rFonts w:ascii="Cambria" w:hAnsi="Cambria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460F21"/>
    <w:pPr>
      <w:spacing w:before="240" w:after="240" w:line="360" w:lineRule="auto"/>
      <w:ind w:right="-567" w:firstLine="1701"/>
      <w:jc w:val="both"/>
    </w:pPr>
    <w:rPr>
      <w:rFonts w:ascii="Cambria" w:hAnsi="Cambria"/>
      <w:sz w:val="26"/>
      <w:szCs w:val="2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460F21"/>
    <w:rPr>
      <w:rFonts w:ascii="Cambria" w:hAnsi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2024-05-20T16:26:00Z</cp:lastPrinted>
  <dcterms:created xsi:type="dcterms:W3CDTF">2024-05-20T16:27:00Z</dcterms:created>
  <dcterms:modified xsi:type="dcterms:W3CDTF">2024-05-20T16:27:00Z</dcterms:modified>
</cp:coreProperties>
</file>