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482CB6" w14:paraId="0D30F93B" w14:textId="7777777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482CB6" w14:paraId="5FA8AF7E" w14:textId="7777777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482CB6" w14:paraId="60EF3042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P="00482CB6" w14:paraId="5E7A382B" w14:textId="7AAC8141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2A31FD">
        <w:rPr>
          <w:rFonts w:ascii="Bookman Old Style" w:hAnsi="Bookman Old Style" w:cs="Arial"/>
          <w:sz w:val="24"/>
          <w:szCs w:val="24"/>
          <w:lang w:val="pt"/>
        </w:rPr>
        <w:t>n</w:t>
      </w:r>
      <w:r w:rsidR="00E65990">
        <w:rPr>
          <w:rFonts w:ascii="Bookman Old Style" w:hAnsi="Bookman Old Style" w:cs="Arial"/>
          <w:sz w:val="24"/>
          <w:szCs w:val="24"/>
          <w:lang w:val="pt"/>
        </w:rPr>
        <w:t xml:space="preserve">o cruzamento da Avenida Rebouças com a Avenida Marcelo </w:t>
      </w:r>
      <w:r w:rsidR="00E65990">
        <w:rPr>
          <w:rFonts w:ascii="Bookman Old Style" w:hAnsi="Bookman Old Style" w:cs="Arial"/>
          <w:sz w:val="24"/>
          <w:szCs w:val="24"/>
          <w:lang w:val="pt"/>
        </w:rPr>
        <w:t>Pedroni</w:t>
      </w:r>
      <w:r w:rsidR="00C40A2E">
        <w:rPr>
          <w:rFonts w:ascii="Bookman Old Style" w:hAnsi="Bookman Old Style" w:cs="Arial"/>
          <w:sz w:val="24"/>
          <w:szCs w:val="24"/>
          <w:lang w:val="pt"/>
        </w:rPr>
        <w:t>, Centro.</w:t>
      </w:r>
    </w:p>
    <w:p w:rsidR="00482CB6" w:rsidP="00482CB6" w14:paraId="31D3A5ED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82CB6" w:rsidP="00482CB6" w14:paraId="2049D001" w14:textId="74A5CAF2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5577840" cy="4183683"/>
            <wp:effectExtent l="0" t="0" r="3810" b="7620"/>
            <wp:docPr id="463141100" name="Imagem 2" descr="Rua com carr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70414" name="Imagem 2" descr="Rua com carr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69" cy="419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90" w:rsidRPr="00C23FB4" w:rsidP="00482CB6" w14:paraId="03F8EA94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482CB6" w14:paraId="50CB43B9" w14:textId="77F5B599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65990">
        <w:rPr>
          <w:rFonts w:ascii="Bookman Old Style" w:hAnsi="Bookman Old Style" w:cs="Arial"/>
          <w:sz w:val="24"/>
          <w:szCs w:val="24"/>
        </w:rPr>
        <w:t xml:space="preserve">a luz vermelha do referido semáforo </w:t>
      </w:r>
      <w:r w:rsidR="00C40A2E">
        <w:rPr>
          <w:rFonts w:ascii="Bookman Old Style" w:hAnsi="Bookman Old Style" w:cs="Arial"/>
          <w:sz w:val="24"/>
          <w:szCs w:val="24"/>
        </w:rPr>
        <w:t>não está</w:t>
      </w:r>
      <w:r w:rsidR="004848B1">
        <w:rPr>
          <w:rFonts w:ascii="Bookman Old Style" w:hAnsi="Bookman Old Style" w:cs="Arial"/>
          <w:sz w:val="24"/>
          <w:szCs w:val="24"/>
        </w:rPr>
        <w:t xml:space="preserve"> </w:t>
      </w:r>
      <w:r w:rsidR="00572F97">
        <w:rPr>
          <w:rFonts w:ascii="Bookman Old Style" w:hAnsi="Bookman Old Style" w:cs="Arial"/>
          <w:sz w:val="24"/>
          <w:szCs w:val="24"/>
        </w:rPr>
        <w:t>funcionando adequadamente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482CB6" w14:paraId="7BEEA56E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482CB6" w14:paraId="20F1F836" w14:textId="0910E98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40A2E">
        <w:rPr>
          <w:rFonts w:ascii="Bookman Old Style" w:hAnsi="Bookman Old Style" w:cs="Arial"/>
          <w:sz w:val="24"/>
          <w:szCs w:val="24"/>
        </w:rPr>
        <w:t>20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C40A2E">
        <w:rPr>
          <w:rFonts w:ascii="Bookman Old Style" w:hAnsi="Bookman Old Style" w:cs="Arial"/>
          <w:sz w:val="24"/>
          <w:szCs w:val="24"/>
        </w:rPr>
        <w:t>maio</w:t>
      </w:r>
      <w:r w:rsidR="00CF32B9">
        <w:rPr>
          <w:rFonts w:ascii="Bookman Old Style" w:hAnsi="Bookman Old Style" w:cs="Arial"/>
          <w:sz w:val="24"/>
          <w:szCs w:val="24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501368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482CB6" w14:paraId="7DCBE796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482CB6" w14:paraId="128059A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777702284" r:id="rId6"/>
        </w:object>
      </w:r>
    </w:p>
    <w:p w:rsidR="00197158" w:rsidRPr="00C23FB4" w:rsidP="00482CB6" w14:paraId="60FB644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</w:t>
      </w:r>
      <w:r w:rsidRPr="00C23FB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23FB4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23FB4" w:rsidP="00482CB6" w14:paraId="2743F6F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482CB6" w14:paraId="7566AB3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206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C2A36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C2A36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2603"/>
    <w:rsid w:val="00097C76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E6112"/>
    <w:rsid w:val="001F0AD8"/>
    <w:rsid w:val="001F3328"/>
    <w:rsid w:val="001F4DF2"/>
    <w:rsid w:val="00235B76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76E28"/>
    <w:rsid w:val="00482CB6"/>
    <w:rsid w:val="004848B1"/>
    <w:rsid w:val="00492B11"/>
    <w:rsid w:val="00501368"/>
    <w:rsid w:val="00572F97"/>
    <w:rsid w:val="00582DE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7E620E"/>
    <w:rsid w:val="007F518B"/>
    <w:rsid w:val="00855921"/>
    <w:rsid w:val="009A245F"/>
    <w:rsid w:val="009E1317"/>
    <w:rsid w:val="009E4C8D"/>
    <w:rsid w:val="009F2577"/>
    <w:rsid w:val="00A2510E"/>
    <w:rsid w:val="00A53C80"/>
    <w:rsid w:val="00AA224F"/>
    <w:rsid w:val="00AC2A36"/>
    <w:rsid w:val="00B20D55"/>
    <w:rsid w:val="00B31E12"/>
    <w:rsid w:val="00B4291C"/>
    <w:rsid w:val="00B710C5"/>
    <w:rsid w:val="00B74D12"/>
    <w:rsid w:val="00BE281B"/>
    <w:rsid w:val="00BE43C5"/>
    <w:rsid w:val="00C23060"/>
    <w:rsid w:val="00C23FB4"/>
    <w:rsid w:val="00C40A2E"/>
    <w:rsid w:val="00C70AF0"/>
    <w:rsid w:val="00CF155B"/>
    <w:rsid w:val="00CF32B9"/>
    <w:rsid w:val="00D2062A"/>
    <w:rsid w:val="00DA303C"/>
    <w:rsid w:val="00DB1AB4"/>
    <w:rsid w:val="00DE4B94"/>
    <w:rsid w:val="00E246F2"/>
    <w:rsid w:val="00E323B0"/>
    <w:rsid w:val="00E65990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dcterms:created xsi:type="dcterms:W3CDTF">2021-06-14T19:34:00Z</dcterms:created>
  <dcterms:modified xsi:type="dcterms:W3CDTF">2024-05-20T12:25:00Z</dcterms:modified>
</cp:coreProperties>
</file>