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28EBB4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F1565">
        <w:rPr>
          <w:rFonts w:ascii="Arial" w:eastAsia="Arial" w:hAnsi="Arial" w:cs="Arial"/>
          <w:b/>
          <w:i/>
          <w:color w:val="000000"/>
          <w:szCs w:val="24"/>
        </w:rPr>
        <w:t>106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281E17ED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na </w:t>
      </w:r>
      <w:r w:rsidR="00EF1565">
        <w:rPr>
          <w:rFonts w:ascii="Arial" w:eastAsia="Times New Roman" w:hAnsi="Arial" w:cs="Arial"/>
          <w:color w:val="auto"/>
          <w:sz w:val="24"/>
          <w:szCs w:val="24"/>
        </w:rPr>
        <w:t xml:space="preserve">Praça Jorge </w:t>
      </w:r>
      <w:r w:rsidR="00EF1565">
        <w:rPr>
          <w:rFonts w:ascii="Arial" w:eastAsia="Times New Roman" w:hAnsi="Arial" w:cs="Arial"/>
          <w:color w:val="auto"/>
          <w:sz w:val="24"/>
          <w:szCs w:val="24"/>
        </w:rPr>
        <w:t>Abrahao</w:t>
      </w:r>
      <w:r w:rsidR="00EF1565">
        <w:rPr>
          <w:rFonts w:ascii="Arial" w:eastAsia="Times New Roman" w:hAnsi="Arial" w:cs="Arial"/>
          <w:color w:val="auto"/>
          <w:sz w:val="24"/>
          <w:szCs w:val="24"/>
        </w:rPr>
        <w:t xml:space="preserve">, localizada na Rua Antônio </w:t>
      </w:r>
      <w:r w:rsidR="00EF1565">
        <w:rPr>
          <w:rFonts w:ascii="Arial" w:eastAsia="Times New Roman" w:hAnsi="Arial" w:cs="Arial"/>
          <w:color w:val="auto"/>
          <w:sz w:val="24"/>
          <w:szCs w:val="24"/>
        </w:rPr>
        <w:t>Catozi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n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Vila Zilda Natel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FB649E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F1565">
        <w:rPr>
          <w:rFonts w:ascii="Arial" w:hAnsi="Arial" w:cs="Arial"/>
          <w:szCs w:val="24"/>
        </w:rPr>
        <w:t>praça</w:t>
      </w:r>
      <w:r w:rsidR="0031488B">
        <w:rPr>
          <w:rFonts w:ascii="Arial" w:hAnsi="Arial" w:cs="Arial"/>
          <w:szCs w:val="24"/>
        </w:rPr>
        <w:t xml:space="preserve">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6A0653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F1565">
        <w:rPr>
          <w:rFonts w:ascii="Arial" w:hAnsi="Arial" w:cs="Arial"/>
          <w:szCs w:val="24"/>
        </w:rPr>
        <w:t>16</w:t>
      </w:r>
      <w:r w:rsidR="0033119F">
        <w:rPr>
          <w:rFonts w:ascii="Arial" w:hAnsi="Arial" w:cs="Arial"/>
          <w:szCs w:val="24"/>
        </w:rPr>
        <w:t xml:space="preserve"> de </w:t>
      </w:r>
      <w:r w:rsidR="004B2C59">
        <w:rPr>
          <w:rFonts w:ascii="Arial" w:hAnsi="Arial" w:cs="Arial"/>
          <w:szCs w:val="24"/>
        </w:rPr>
        <w:t>ma</w:t>
      </w:r>
      <w:r w:rsidR="00EF1565">
        <w:rPr>
          <w:rFonts w:ascii="Arial" w:hAnsi="Arial" w:cs="Arial"/>
          <w:szCs w:val="24"/>
        </w:rPr>
        <w:t>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0179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9354F6" w:rsidP="004619E9" w14:paraId="1E4A2AD0" w14:textId="76BB432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684417" cy="6553200"/>
            <wp:effectExtent l="0" t="0" r="0" b="0"/>
            <wp:docPr id="1393824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485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426" cy="657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F86A1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4A3E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102F0"/>
    <w:rsid w:val="007217A4"/>
    <w:rsid w:val="00721E18"/>
    <w:rsid w:val="007466D6"/>
    <w:rsid w:val="007736F7"/>
    <w:rsid w:val="00783A64"/>
    <w:rsid w:val="007D49A4"/>
    <w:rsid w:val="008153BB"/>
    <w:rsid w:val="00822396"/>
    <w:rsid w:val="00876425"/>
    <w:rsid w:val="00922BC5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EF1565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2024-05-16T16:12:00Z</dcterms:created>
  <dcterms:modified xsi:type="dcterms:W3CDTF">2024-05-16T16:12:00Z</dcterms:modified>
</cp:coreProperties>
</file>