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E61F42" w14:paraId="12651B55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C12104" w:rsidP="00E61F42" w14:paraId="5DE41FAB" w14:textId="77777777">
      <w:pPr>
        <w:pStyle w:val="NormalWeb"/>
        <w:tabs>
          <w:tab w:val="left" w:pos="1701"/>
        </w:tabs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729A9" w:rsidP="00E61F42" w14:paraId="712DF981" w14:textId="39244AB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C257C" w:rsidP="00E61F42" w14:paraId="2BB0A9C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31179F" w:rsidRPr="0031179F" w:rsidP="0031179F" w14:paraId="43A94E48" w14:textId="5CA8BD86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Câmara Municipal de Sumaré, em </w:t>
      </w:r>
      <w:r w:rsidR="009B1892">
        <w:rPr>
          <w:rFonts w:asciiTheme="minorHAnsi" w:hAnsiTheme="minorHAnsi" w:cstheme="minorHAnsi"/>
          <w:bCs/>
        </w:rPr>
        <w:t>atendimento</w:t>
      </w:r>
      <w:r>
        <w:rPr>
          <w:rFonts w:asciiTheme="minorHAnsi" w:hAnsiTheme="minorHAnsi" w:cstheme="minorHAnsi"/>
          <w:bCs/>
        </w:rPr>
        <w:t xml:space="preserve"> aos </w:t>
      </w:r>
      <w:r w:rsidR="009B1892">
        <w:rPr>
          <w:rFonts w:asciiTheme="minorHAnsi" w:hAnsiTheme="minorHAnsi" w:cstheme="minorHAnsi"/>
          <w:bCs/>
        </w:rPr>
        <w:t xml:space="preserve">justos </w:t>
      </w:r>
      <w:r>
        <w:rPr>
          <w:rFonts w:asciiTheme="minorHAnsi" w:hAnsiTheme="minorHAnsi" w:cstheme="minorHAnsi"/>
          <w:bCs/>
        </w:rPr>
        <w:t>anseios e interesses</w:t>
      </w:r>
      <w:r w:rsidR="009B1892">
        <w:rPr>
          <w:rFonts w:asciiTheme="minorHAnsi" w:hAnsiTheme="minorHAnsi" w:cstheme="minorHAnsi"/>
          <w:bCs/>
        </w:rPr>
        <w:t xml:space="preserve"> de nossos</w:t>
      </w:r>
      <w:r>
        <w:rPr>
          <w:rFonts w:asciiTheme="minorHAnsi" w:hAnsiTheme="minorHAnsi" w:cstheme="minorHAnsi"/>
          <w:bCs/>
        </w:rPr>
        <w:t xml:space="preserve"> cidadãos, </w:t>
      </w:r>
      <w:r w:rsidRPr="0031179F">
        <w:rPr>
          <w:rFonts w:asciiTheme="minorHAnsi" w:hAnsiTheme="minorHAnsi" w:cstheme="minorHAnsi"/>
          <w:bCs/>
        </w:rPr>
        <w:t xml:space="preserve">expressa veementemente repúdio à Empresa CPFL Energia, responsável pela distribuição de energia elétrica no Município de Sumaré/SP, pela adoção da entrega </w:t>
      </w:r>
      <w:r w:rsidRPr="0031179F" w:rsidR="009B1892">
        <w:rPr>
          <w:rFonts w:asciiTheme="minorHAnsi" w:hAnsiTheme="minorHAnsi" w:cstheme="minorHAnsi"/>
          <w:bCs/>
        </w:rPr>
        <w:t>dos</w:t>
      </w:r>
      <w:r w:rsidR="009B1892">
        <w:rPr>
          <w:rFonts w:asciiTheme="minorHAnsi" w:hAnsiTheme="minorHAnsi" w:cstheme="minorHAnsi"/>
          <w:bCs/>
        </w:rPr>
        <w:t xml:space="preserve"> </w:t>
      </w:r>
      <w:r w:rsidRPr="0031179F" w:rsidR="009B1892">
        <w:rPr>
          <w:rFonts w:asciiTheme="minorHAnsi" w:hAnsiTheme="minorHAnsi" w:cstheme="minorHAnsi"/>
          <w:bCs/>
        </w:rPr>
        <w:t xml:space="preserve">boletos </w:t>
      </w:r>
      <w:r w:rsidRPr="0031179F">
        <w:rPr>
          <w:rFonts w:asciiTheme="minorHAnsi" w:hAnsiTheme="minorHAnsi" w:cstheme="minorHAnsi"/>
          <w:bCs/>
        </w:rPr>
        <w:t xml:space="preserve">exclusivamente </w:t>
      </w:r>
      <w:r w:rsidR="009B1892">
        <w:rPr>
          <w:rFonts w:asciiTheme="minorHAnsi" w:hAnsiTheme="minorHAnsi" w:cstheme="minorHAnsi"/>
          <w:bCs/>
        </w:rPr>
        <w:t xml:space="preserve">em formato </w:t>
      </w:r>
      <w:r w:rsidRPr="0031179F">
        <w:rPr>
          <w:rFonts w:asciiTheme="minorHAnsi" w:hAnsiTheme="minorHAnsi" w:cstheme="minorHAnsi"/>
          <w:bCs/>
        </w:rPr>
        <w:t>digital</w:t>
      </w:r>
      <w:r w:rsidR="009B1892">
        <w:rPr>
          <w:rFonts w:asciiTheme="minorHAnsi" w:hAnsiTheme="minorHAnsi" w:cstheme="minorHAnsi"/>
          <w:bCs/>
        </w:rPr>
        <w:t xml:space="preserve"> a seus clientes</w:t>
      </w:r>
      <w:r w:rsidRPr="0031179F">
        <w:rPr>
          <w:rFonts w:asciiTheme="minorHAnsi" w:hAnsiTheme="minorHAnsi" w:cstheme="minorHAnsi"/>
          <w:bCs/>
        </w:rPr>
        <w:t>.</w:t>
      </w:r>
    </w:p>
    <w:p w:rsidR="0031179F" w:rsidRPr="0031179F" w:rsidP="0031179F" w14:paraId="45124239" w14:textId="160736BD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31179F">
        <w:rPr>
          <w:rFonts w:asciiTheme="minorHAnsi" w:hAnsiTheme="minorHAnsi" w:cstheme="minorHAnsi"/>
          <w:bCs/>
        </w:rPr>
        <w:t xml:space="preserve">Durante o período da pandemia de Covid-19, a entrega da conta impressa em papel foi suspensa, alegando-se contribuição </w:t>
      </w:r>
      <w:r>
        <w:rPr>
          <w:rFonts w:asciiTheme="minorHAnsi" w:hAnsiTheme="minorHAnsi" w:cstheme="minorHAnsi"/>
          <w:bCs/>
        </w:rPr>
        <w:t>para redução dos riscos de contágio</w:t>
      </w:r>
      <w:r w:rsidRPr="0031179F">
        <w:rPr>
          <w:rFonts w:asciiTheme="minorHAnsi" w:hAnsiTheme="minorHAnsi" w:cstheme="minorHAnsi"/>
          <w:bCs/>
        </w:rPr>
        <w:t>. No entanto, esta prática continuou após o término da crise sanitária.</w:t>
      </w:r>
    </w:p>
    <w:p w:rsidR="0031179F" w:rsidP="0031179F" w14:paraId="3830914F" w14:textId="77777777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31179F">
        <w:rPr>
          <w:rFonts w:asciiTheme="minorHAnsi" w:hAnsiTheme="minorHAnsi" w:cstheme="minorHAnsi"/>
          <w:bCs/>
        </w:rPr>
        <w:t>É lamentável que a empresa tenha optado por este modelo, colocando em desvantagem aqueles que possuem dificuldades de acesso à internet, especialmente os mais simples e com menos recursos.</w:t>
      </w:r>
    </w:p>
    <w:p w:rsidR="0031179F" w:rsidRPr="0031179F" w:rsidP="0031179F" w14:paraId="13366DE1" w14:textId="68A11803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31179F">
        <w:rPr>
          <w:rFonts w:asciiTheme="minorHAnsi" w:hAnsiTheme="minorHAnsi" w:cstheme="minorHAnsi"/>
          <w:bCs/>
        </w:rPr>
        <w:t xml:space="preserve">Embora seja possível solicitar a continuidade do envio impresso através dos canais de atendimento telefônicos da empresa, </w:t>
      </w:r>
      <w:r>
        <w:rPr>
          <w:rFonts w:asciiTheme="minorHAnsi" w:hAnsiTheme="minorHAnsi" w:cstheme="minorHAnsi"/>
          <w:bCs/>
        </w:rPr>
        <w:t xml:space="preserve">esclarecemos que é inaceitável que </w:t>
      </w:r>
      <w:r w:rsidRPr="0031179F">
        <w:rPr>
          <w:rFonts w:asciiTheme="minorHAnsi" w:hAnsiTheme="minorHAnsi" w:cstheme="minorHAnsi"/>
          <w:bCs/>
        </w:rPr>
        <w:t>a responsabilidade recai</w:t>
      </w:r>
      <w:r>
        <w:rPr>
          <w:rFonts w:asciiTheme="minorHAnsi" w:hAnsiTheme="minorHAnsi" w:cstheme="minorHAnsi"/>
          <w:bCs/>
        </w:rPr>
        <w:t>a</w:t>
      </w:r>
      <w:r w:rsidRPr="0031179F">
        <w:rPr>
          <w:rFonts w:asciiTheme="minorHAnsi" w:hAnsiTheme="minorHAnsi" w:cstheme="minorHAnsi"/>
          <w:bCs/>
        </w:rPr>
        <w:t xml:space="preserve"> sobre o cliente, o que é injusto e desigual.</w:t>
      </w:r>
    </w:p>
    <w:p w:rsidR="0031179F" w:rsidP="0031179F" w14:paraId="2ADF0A6A" w14:textId="77777777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31179F">
        <w:rPr>
          <w:rFonts w:asciiTheme="minorHAnsi" w:hAnsiTheme="minorHAnsi" w:cstheme="minorHAnsi"/>
          <w:bCs/>
        </w:rPr>
        <w:t>Entendemos que a CPFL Energia deveria assumir a responsabilidade de</w:t>
      </w:r>
      <w:r>
        <w:rPr>
          <w:rFonts w:asciiTheme="minorHAnsi" w:hAnsiTheme="minorHAnsi" w:cstheme="minorHAnsi"/>
          <w:bCs/>
        </w:rPr>
        <w:t xml:space="preserve"> pesquisar e </w:t>
      </w:r>
      <w:r w:rsidRPr="0031179F">
        <w:rPr>
          <w:rFonts w:asciiTheme="minorHAnsi" w:hAnsiTheme="minorHAnsi" w:cstheme="minorHAnsi"/>
          <w:bCs/>
        </w:rPr>
        <w:t>cadastrar os clientes interessados em continuar recebendo seus boletos em papel, uma vez que são pessoas com menos recursos e acessos.</w:t>
      </w:r>
    </w:p>
    <w:p w:rsidR="009B1892" w:rsidRPr="0031179F" w:rsidP="009B1892" w14:paraId="7CDE70A4" w14:textId="2C3BFD4F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Pr="0031179F" w:rsidR="0031179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manifestamos, por meio da presente Moção de Repúdio, nossa oposição a </w:t>
      </w:r>
      <w:r w:rsidRPr="0031179F" w:rsidR="0031179F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>t</w:t>
      </w:r>
      <w:r w:rsidRPr="0031179F" w:rsidR="0031179F">
        <w:rPr>
          <w:rFonts w:asciiTheme="minorHAnsi" w:hAnsiTheme="minorHAnsi" w:cstheme="minorHAnsi"/>
          <w:bCs/>
        </w:rPr>
        <w:t>a prática discriminatória</w:t>
      </w:r>
      <w:r>
        <w:rPr>
          <w:rFonts w:asciiTheme="minorHAnsi" w:hAnsiTheme="minorHAnsi" w:cstheme="minorHAnsi"/>
          <w:bCs/>
        </w:rPr>
        <w:t>,</w:t>
      </w:r>
      <w:r w:rsidRPr="0031179F" w:rsidR="0031179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</w:t>
      </w:r>
      <w:r w:rsidRPr="0031179F">
        <w:rPr>
          <w:rFonts w:asciiTheme="minorHAnsi" w:hAnsiTheme="minorHAnsi" w:cstheme="minorHAnsi"/>
          <w:bCs/>
        </w:rPr>
        <w:t>xigi</w:t>
      </w:r>
      <w:r>
        <w:rPr>
          <w:rFonts w:asciiTheme="minorHAnsi" w:hAnsiTheme="minorHAnsi" w:cstheme="minorHAnsi"/>
          <w:bCs/>
        </w:rPr>
        <w:t>ndo</w:t>
      </w:r>
      <w:r w:rsidRPr="0031179F">
        <w:rPr>
          <w:rFonts w:asciiTheme="minorHAnsi" w:hAnsiTheme="minorHAnsi" w:cstheme="minorHAnsi"/>
          <w:bCs/>
        </w:rPr>
        <w:t xml:space="preserve"> que a empresa reveja sua política e adote medidas que garantam a igualdade de acesso aos seus serviços, sem prejudicar aqueles que não têm acesso à tecnologia digital.</w:t>
      </w:r>
    </w:p>
    <w:p w:rsidR="009B1892" w:rsidP="009B1892" w14:paraId="0EE8840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AD466E" w:rsidP="00E61F42" w14:paraId="6990DA3D" w14:textId="5AF7E96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E85387">
        <w:rPr>
          <w:rFonts w:asciiTheme="minorHAnsi" w:hAnsiTheme="minorHAnsi" w:cstheme="minorHAnsi"/>
        </w:rPr>
        <w:t>15</w:t>
      </w:r>
      <w:r w:rsidR="00C66E77">
        <w:rPr>
          <w:rFonts w:asciiTheme="minorHAnsi" w:hAnsiTheme="minorHAnsi" w:cstheme="minorHAnsi"/>
        </w:rPr>
        <w:t xml:space="preserve"> de maio</w:t>
      </w:r>
      <w:r w:rsidR="00C070E4">
        <w:rPr>
          <w:rFonts w:asciiTheme="minorHAnsi" w:hAnsiTheme="minorHAnsi" w:cstheme="minorHAnsi"/>
        </w:rPr>
        <w:t xml:space="preserve"> 2024</w:t>
      </w:r>
      <w:r w:rsidRPr="001729A9">
        <w:rPr>
          <w:rFonts w:asciiTheme="minorHAnsi" w:hAnsiTheme="minorHAnsi" w:cstheme="minorHAnsi"/>
        </w:rPr>
        <w:t>.</w:t>
      </w:r>
    </w:p>
    <w:p w:rsidR="005C160D" w:rsidP="00E61F42" w14:paraId="4C714C5D" w14:textId="1AD6768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E61F42" w14:paraId="128626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29751D" w:rsidP="00E61F42" w14:paraId="5DAF36F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RPr="001729A9" w:rsidP="00E61F42" w14:paraId="308EFDA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E61F42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1A1E63" w:rsidRPr="00FD06FE" w:rsidP="00C66E77" w14:paraId="319C7EC0" w14:textId="6CF849F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r w:rsidR="00C66E77">
        <w:rPr>
          <w:rFonts w:asciiTheme="minorHAnsi" w:hAnsiTheme="minorHAnsi" w:cstheme="minorHAnsi"/>
          <w:b/>
        </w:rPr>
        <w:t xml:space="preserve">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4CF3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95CF7"/>
    <w:rsid w:val="001A1E63"/>
    <w:rsid w:val="001B65BD"/>
    <w:rsid w:val="001C25DB"/>
    <w:rsid w:val="001C4CB9"/>
    <w:rsid w:val="001C6AA1"/>
    <w:rsid w:val="001D2D6F"/>
    <w:rsid w:val="001D2E7C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61730"/>
    <w:rsid w:val="002617F0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10476"/>
    <w:rsid w:val="00310BAA"/>
    <w:rsid w:val="0031179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5D06"/>
    <w:rsid w:val="00393264"/>
    <w:rsid w:val="003A0AA5"/>
    <w:rsid w:val="003A3FF4"/>
    <w:rsid w:val="003A545F"/>
    <w:rsid w:val="003A765A"/>
    <w:rsid w:val="003A7842"/>
    <w:rsid w:val="003B0A2F"/>
    <w:rsid w:val="003D2786"/>
    <w:rsid w:val="003E1F81"/>
    <w:rsid w:val="003E30D6"/>
    <w:rsid w:val="003E7AFE"/>
    <w:rsid w:val="003F2646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51EFF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F478B"/>
    <w:rsid w:val="005F5CE1"/>
    <w:rsid w:val="006018E1"/>
    <w:rsid w:val="006038EE"/>
    <w:rsid w:val="00604199"/>
    <w:rsid w:val="00624B68"/>
    <w:rsid w:val="00626437"/>
    <w:rsid w:val="00632FA0"/>
    <w:rsid w:val="00643F29"/>
    <w:rsid w:val="00657671"/>
    <w:rsid w:val="00661F9A"/>
    <w:rsid w:val="00662426"/>
    <w:rsid w:val="006638C0"/>
    <w:rsid w:val="006648D2"/>
    <w:rsid w:val="00664A10"/>
    <w:rsid w:val="00664BC7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39E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690"/>
    <w:rsid w:val="008519FD"/>
    <w:rsid w:val="00853264"/>
    <w:rsid w:val="008655ED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72BB"/>
    <w:rsid w:val="00900ED3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4D4B"/>
    <w:rsid w:val="009763C7"/>
    <w:rsid w:val="00981AD0"/>
    <w:rsid w:val="00984E38"/>
    <w:rsid w:val="009A2C87"/>
    <w:rsid w:val="009B1892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36C8"/>
    <w:rsid w:val="00A26CD3"/>
    <w:rsid w:val="00A33ABD"/>
    <w:rsid w:val="00A36CCF"/>
    <w:rsid w:val="00A40852"/>
    <w:rsid w:val="00A417C2"/>
    <w:rsid w:val="00A45D69"/>
    <w:rsid w:val="00A56EF1"/>
    <w:rsid w:val="00A579D5"/>
    <w:rsid w:val="00A76653"/>
    <w:rsid w:val="00A770D0"/>
    <w:rsid w:val="00AA1064"/>
    <w:rsid w:val="00AA4C6A"/>
    <w:rsid w:val="00AA4E6E"/>
    <w:rsid w:val="00AB0D55"/>
    <w:rsid w:val="00AB42C3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C9D"/>
    <w:rsid w:val="00B14EF1"/>
    <w:rsid w:val="00B16C43"/>
    <w:rsid w:val="00B16E50"/>
    <w:rsid w:val="00B31F0F"/>
    <w:rsid w:val="00B35A7B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603C"/>
    <w:rsid w:val="00BF7842"/>
    <w:rsid w:val="00C00C1E"/>
    <w:rsid w:val="00C070E4"/>
    <w:rsid w:val="00C12104"/>
    <w:rsid w:val="00C13167"/>
    <w:rsid w:val="00C13FFE"/>
    <w:rsid w:val="00C208CC"/>
    <w:rsid w:val="00C35528"/>
    <w:rsid w:val="00C36776"/>
    <w:rsid w:val="00C53433"/>
    <w:rsid w:val="00C5675B"/>
    <w:rsid w:val="00C62636"/>
    <w:rsid w:val="00C66E77"/>
    <w:rsid w:val="00C705AC"/>
    <w:rsid w:val="00C7549D"/>
    <w:rsid w:val="00C75871"/>
    <w:rsid w:val="00C83587"/>
    <w:rsid w:val="00C94401"/>
    <w:rsid w:val="00CA0FF4"/>
    <w:rsid w:val="00CA2A7D"/>
    <w:rsid w:val="00CB1F53"/>
    <w:rsid w:val="00CB4675"/>
    <w:rsid w:val="00CB5BC4"/>
    <w:rsid w:val="00CB67E6"/>
    <w:rsid w:val="00CB6BC4"/>
    <w:rsid w:val="00CD3D09"/>
    <w:rsid w:val="00CD6B58"/>
    <w:rsid w:val="00CE1B7D"/>
    <w:rsid w:val="00CF1801"/>
    <w:rsid w:val="00CF3317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15"/>
    <w:rsid w:val="00D23CFB"/>
    <w:rsid w:val="00D44D2E"/>
    <w:rsid w:val="00D46108"/>
    <w:rsid w:val="00D53596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23DC4"/>
    <w:rsid w:val="00E30DA8"/>
    <w:rsid w:val="00E31B92"/>
    <w:rsid w:val="00E33AC4"/>
    <w:rsid w:val="00E462E6"/>
    <w:rsid w:val="00E46D4D"/>
    <w:rsid w:val="00E50DEB"/>
    <w:rsid w:val="00E543A2"/>
    <w:rsid w:val="00E61F42"/>
    <w:rsid w:val="00E72344"/>
    <w:rsid w:val="00E76C6B"/>
    <w:rsid w:val="00E85387"/>
    <w:rsid w:val="00E94418"/>
    <w:rsid w:val="00E95FC4"/>
    <w:rsid w:val="00EA4BFB"/>
    <w:rsid w:val="00EA52E6"/>
    <w:rsid w:val="00EB18C4"/>
    <w:rsid w:val="00EB32CE"/>
    <w:rsid w:val="00EB6305"/>
    <w:rsid w:val="00EC257C"/>
    <w:rsid w:val="00EC5A2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5ADC"/>
    <w:rsid w:val="00F632F3"/>
    <w:rsid w:val="00F63696"/>
    <w:rsid w:val="00F650E4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1338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2024-05-13T16:57:00Z</dcterms:created>
  <dcterms:modified xsi:type="dcterms:W3CDTF">2024-05-15T16:44:00Z</dcterms:modified>
</cp:coreProperties>
</file>