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44C" w:rsidRPr="009872F5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9872F5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17380F" w:rsidRPr="00E31D2E" w:rsidP="00E31D2E" w14:paraId="0367B428" w14:textId="2258CAA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 xml:space="preserve">Pelo presente e na forma regimental, </w:t>
      </w:r>
      <w:r w:rsidRPr="009872F5">
        <w:rPr>
          <w:rFonts w:ascii="Arial" w:hAnsi="Arial" w:cs="Arial"/>
          <w:b/>
          <w:sz w:val="22"/>
          <w:szCs w:val="22"/>
        </w:rPr>
        <w:t>requeiro</w:t>
      </w:r>
      <w:r w:rsidRPr="009872F5">
        <w:rPr>
          <w:rFonts w:ascii="Arial" w:hAnsi="Arial" w:cs="Arial"/>
          <w:sz w:val="22"/>
          <w:szCs w:val="22"/>
        </w:rPr>
        <w:t xml:space="preserve"> </w:t>
      </w:r>
      <w:r w:rsidRPr="009872F5" w:rsidR="004E3492">
        <w:rPr>
          <w:rFonts w:ascii="Arial" w:hAnsi="Arial" w:cs="Arial"/>
          <w:sz w:val="22"/>
          <w:szCs w:val="22"/>
        </w:rPr>
        <w:t xml:space="preserve">que </w:t>
      </w:r>
      <w:r w:rsidRPr="009872F5">
        <w:rPr>
          <w:rFonts w:ascii="Arial" w:hAnsi="Arial" w:cs="Arial"/>
          <w:sz w:val="22"/>
          <w:szCs w:val="22"/>
        </w:rPr>
        <w:t xml:space="preserve">seja concedida </w:t>
      </w:r>
      <w:r w:rsidRPr="009872F5">
        <w:rPr>
          <w:rFonts w:ascii="Arial" w:hAnsi="Arial" w:cs="Arial"/>
          <w:sz w:val="22"/>
          <w:szCs w:val="22"/>
        </w:rPr>
        <w:t xml:space="preserve">o </w:t>
      </w:r>
      <w:r w:rsidRPr="009872F5">
        <w:rPr>
          <w:rFonts w:ascii="Arial" w:hAnsi="Arial" w:cs="Arial"/>
          <w:b/>
          <w:sz w:val="22"/>
          <w:szCs w:val="22"/>
        </w:rPr>
        <w:t xml:space="preserve">DIPLOMA de HONRA ao MÉRITO “DRA. ZILDA ARNS NEUMANN” </w:t>
      </w:r>
      <w:r w:rsidRPr="009872F5">
        <w:rPr>
          <w:rFonts w:ascii="Arial" w:hAnsi="Arial" w:cs="Arial"/>
          <w:sz w:val="22"/>
          <w:szCs w:val="22"/>
        </w:rPr>
        <w:t>a Senhora</w:t>
      </w:r>
      <w:r w:rsidR="00E31D2E">
        <w:rPr>
          <w:rFonts w:ascii="Arial" w:hAnsi="Arial" w:cs="Arial"/>
          <w:sz w:val="22"/>
          <w:szCs w:val="22"/>
        </w:rPr>
        <w:t xml:space="preserve"> </w:t>
      </w:r>
      <w:r w:rsidRPr="00E31D2E" w:rsidR="00E31D2E">
        <w:rPr>
          <w:rFonts w:ascii="Arial" w:hAnsi="Arial" w:cs="Arial"/>
          <w:color w:val="0D0D0D"/>
          <w:sz w:val="22"/>
          <w:szCs w:val="22"/>
        </w:rPr>
        <w:t xml:space="preserve">Creuza Maria Romero </w:t>
      </w:r>
      <w:r w:rsidRPr="00E31D2E" w:rsidR="00E31D2E">
        <w:rPr>
          <w:rFonts w:ascii="Arial" w:hAnsi="Arial" w:cs="Arial"/>
          <w:color w:val="0D0D0D"/>
          <w:sz w:val="22"/>
          <w:szCs w:val="22"/>
        </w:rPr>
        <w:t>Rondini</w:t>
      </w:r>
      <w:r w:rsidRPr="00E31D2E" w:rsidR="00E31D2E">
        <w:rPr>
          <w:rFonts w:ascii="Arial" w:hAnsi="Arial" w:cs="Arial"/>
          <w:color w:val="0D0D0D"/>
          <w:sz w:val="22"/>
          <w:szCs w:val="22"/>
        </w:rPr>
        <w:t>.</w:t>
      </w:r>
    </w:p>
    <w:p w:rsidR="00E31D2E" w:rsidRPr="00E31D2E" w:rsidP="00E31D2E" w14:paraId="17B7DD9A" w14:textId="61C12922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E31D2E">
        <w:rPr>
          <w:rFonts w:ascii="Arial" w:hAnsi="Arial" w:cs="Arial"/>
          <w:sz w:val="22"/>
          <w:szCs w:val="22"/>
        </w:rPr>
        <w:t xml:space="preserve">Creuza Maria Romero </w:t>
      </w:r>
      <w:r w:rsidRPr="00E31D2E">
        <w:rPr>
          <w:rFonts w:ascii="Arial" w:hAnsi="Arial" w:cs="Arial"/>
          <w:sz w:val="22"/>
          <w:szCs w:val="22"/>
        </w:rPr>
        <w:t>Rondini</w:t>
      </w:r>
      <w:r w:rsidRPr="00E31D2E">
        <w:rPr>
          <w:rFonts w:ascii="Arial" w:hAnsi="Arial" w:cs="Arial"/>
          <w:sz w:val="22"/>
          <w:szCs w:val="22"/>
        </w:rPr>
        <w:t xml:space="preserve">, de 62 anos, é uma figura conhecida e respeitada em </w:t>
      </w:r>
      <w:r>
        <w:rPr>
          <w:rFonts w:ascii="Arial" w:hAnsi="Arial" w:cs="Arial"/>
          <w:sz w:val="22"/>
          <w:szCs w:val="22"/>
        </w:rPr>
        <w:t>Sumaré</w:t>
      </w:r>
      <w:r w:rsidR="00CA19F0">
        <w:rPr>
          <w:rFonts w:ascii="Arial" w:hAnsi="Arial" w:cs="Arial"/>
          <w:sz w:val="22"/>
          <w:szCs w:val="22"/>
        </w:rPr>
        <w:t>.</w:t>
      </w:r>
      <w:r w:rsidR="006873AD">
        <w:rPr>
          <w:rFonts w:ascii="Arial" w:hAnsi="Arial" w:cs="Arial"/>
          <w:sz w:val="22"/>
          <w:szCs w:val="22"/>
        </w:rPr>
        <w:t xml:space="preserve"> </w:t>
      </w:r>
      <w:r w:rsidRPr="00E31D2E">
        <w:rPr>
          <w:rFonts w:ascii="Arial" w:hAnsi="Arial" w:cs="Arial"/>
          <w:sz w:val="22"/>
          <w:szCs w:val="22"/>
        </w:rPr>
        <w:t>Casada, mãe de dois filhos do coração e avó de quatro netos, Creuza equilibra a vida familiar com suas paixões pela jardinagem e decoração de casas e festas.</w:t>
      </w:r>
    </w:p>
    <w:p w:rsidR="00E31D2E" w:rsidRPr="00E31D2E" w:rsidP="00E31D2E" w14:paraId="03BD16F2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E31D2E">
        <w:rPr>
          <w:rFonts w:ascii="Arial" w:hAnsi="Arial" w:cs="Arial"/>
          <w:sz w:val="22"/>
          <w:szCs w:val="22"/>
        </w:rPr>
        <w:t>Formada em Administração de Empresas, com Pós-Graduação em Marketing, Creuza construiu uma carreira sólida e influente. Desde os 15 anos, demonstrou uma forte ética de trabalho, que a levou a trabalhar na 3M do Brasil e manter uma ligação profissional e pessoal com a cidade de Sumaré por quatro décadas.</w:t>
      </w:r>
    </w:p>
    <w:p w:rsidR="00E31D2E" w:rsidRPr="00E31D2E" w:rsidP="00E31D2E" w14:paraId="0825E5A9" w14:textId="496F945E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E31D2E">
        <w:rPr>
          <w:rFonts w:ascii="Arial" w:hAnsi="Arial" w:cs="Arial"/>
          <w:sz w:val="22"/>
          <w:szCs w:val="22"/>
        </w:rPr>
        <w:t>Em 2002, Creuza iniciou sua trajetória como voluntária na recém-fundada ARTC - Associação Recanto Tia Cecília, onde atuou como vice-presidente. Sua dedicação e paixão pela causa social rapidamente a destacaram, e em 2007, ela se tornou a primeira funcionária da ARTC. Com um espírito incansável, Creuza liderou os esforços para construir a Creche Tia Cecília, enfrentando inúmeros desafios até a conclusão das instalações e o início do atendimento às crianças em 2012, graças ao convênio com o PROEB.</w:t>
      </w:r>
    </w:p>
    <w:p w:rsidR="00E31D2E" w:rsidRPr="00E31D2E" w:rsidP="00E31D2E" w14:paraId="30E82A29" w14:textId="17A140A1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E31D2E">
        <w:rPr>
          <w:rFonts w:ascii="Arial" w:hAnsi="Arial" w:cs="Arial"/>
          <w:sz w:val="22"/>
          <w:szCs w:val="22"/>
        </w:rPr>
        <w:t xml:space="preserve">Mas sua visão ia além. Sensível às necessidades da comunidade, Creuza imaginou e realizou um projeto mais amplo. Em 2015, ela conseguiu convênios e espaços alugados para iniciar o Serviço de Convivência e Fortalecimento de Vínculos, beneficiando 300 crianças, adolescentes e idosos com atividades no </w:t>
      </w:r>
      <w:r w:rsidRPr="00E31D2E" w:rsidR="00BC6FBC">
        <w:rPr>
          <w:rFonts w:ascii="Arial" w:hAnsi="Arial" w:cs="Arial"/>
          <w:sz w:val="22"/>
          <w:szCs w:val="22"/>
        </w:rPr>
        <w:t>contra turno</w:t>
      </w:r>
      <w:r w:rsidRPr="00E31D2E">
        <w:rPr>
          <w:rFonts w:ascii="Arial" w:hAnsi="Arial" w:cs="Arial"/>
          <w:sz w:val="22"/>
          <w:szCs w:val="22"/>
        </w:rPr>
        <w:t xml:space="preserve"> escolar.</w:t>
      </w:r>
    </w:p>
    <w:p w:rsidR="00E31D2E" w:rsidRPr="00E31D2E" w:rsidP="00E31D2E" w14:paraId="55A62F59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E31D2E">
        <w:rPr>
          <w:rFonts w:ascii="Arial" w:hAnsi="Arial" w:cs="Arial"/>
          <w:sz w:val="22"/>
          <w:szCs w:val="22"/>
        </w:rPr>
        <w:t>Paralelamente ao seu trabalho na ARTC, Creuza dedicou-se ao voluntariado no CMDCA - Conselho da Criança e do Adolescente de Sumaré, onde atuou como conselheira de 2012 a 2020. Sua atuação no conselho reforçou ainda mais seu compromisso com o bem-estar das crianças e adolescentes da comunidade.</w:t>
      </w:r>
    </w:p>
    <w:p w:rsidR="00E31D2E" w:rsidRPr="00E31D2E" w:rsidP="00E31D2E" w14:paraId="5B9C35D9" w14:textId="6AB75BB5">
      <w:pPr>
        <w:shd w:val="clear" w:color="auto" w:fill="FFFFFF"/>
        <w:suppressAutoHyphens w:val="0"/>
        <w:spacing w:before="300"/>
        <w:ind w:firstLine="708"/>
        <w:jc w:val="both"/>
        <w:rPr>
          <w:rFonts w:ascii="Arial" w:hAnsi="Arial" w:cs="Arial"/>
          <w:sz w:val="22"/>
          <w:szCs w:val="22"/>
        </w:rPr>
      </w:pPr>
      <w:r w:rsidRPr="00E31D2E">
        <w:rPr>
          <w:rFonts w:ascii="Arial" w:hAnsi="Arial" w:cs="Arial"/>
          <w:sz w:val="22"/>
          <w:szCs w:val="22"/>
        </w:rPr>
        <w:t>A causa social, que entrou em seu sangue em 2002, continua a ser sua paixão. Creuza permanece dedicada à missão da ARTC, buscando continuamente maneiras de contribuir para a comunidade e melhorar a vida daqueles ao seu redor. Sua história é um exemplo de perseverança, compaixão e compromisso com o serviço ao próximo.</w:t>
      </w:r>
    </w:p>
    <w:p w:rsidR="00FA64EA" w:rsidRPr="009872F5" w:rsidP="00E31D2E" w14:paraId="495A599C" w14:textId="3673EC63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</w:t>
      </w:r>
      <w:r w:rsidRPr="009872F5" w:rsidR="0017380F">
        <w:rPr>
          <w:rFonts w:ascii="Arial" w:hAnsi="Arial" w:cs="Arial"/>
          <w:sz w:val="22"/>
          <w:szCs w:val="22"/>
        </w:rPr>
        <w:t xml:space="preserve">o </w:t>
      </w:r>
      <w:r w:rsidRPr="009872F5" w:rsidR="0017380F">
        <w:rPr>
          <w:rFonts w:ascii="Arial" w:hAnsi="Arial" w:cs="Arial"/>
          <w:b/>
          <w:sz w:val="22"/>
          <w:szCs w:val="22"/>
        </w:rPr>
        <w:t>DIPLOMA de HONRA ao MÉRITO “DRA. ZILDA ARNS NEUMANN”.</w:t>
      </w:r>
    </w:p>
    <w:p w:rsidR="007D0E3C" w:rsidRPr="009872F5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FE244C" w:rsidRPr="00E31D2E" w:rsidP="00534A87" w14:paraId="274CE5A1" w14:textId="0BF16B85">
      <w:pPr>
        <w:jc w:val="center"/>
        <w:rPr>
          <w:rFonts w:ascii="Arial" w:hAnsi="Arial" w:cs="Arial"/>
          <w:sz w:val="22"/>
          <w:szCs w:val="22"/>
        </w:rPr>
      </w:pPr>
      <w:r w:rsidRPr="00E31D2E">
        <w:rPr>
          <w:rFonts w:ascii="Arial" w:hAnsi="Arial" w:cs="Arial"/>
          <w:sz w:val="22"/>
          <w:szCs w:val="22"/>
        </w:rPr>
        <w:t xml:space="preserve">Sala das Sessões, </w:t>
      </w:r>
      <w:r w:rsidRPr="00E31D2E" w:rsidR="009872F5">
        <w:rPr>
          <w:rFonts w:ascii="Arial" w:hAnsi="Arial" w:cs="Arial"/>
          <w:sz w:val="22"/>
          <w:szCs w:val="22"/>
        </w:rPr>
        <w:t>1</w:t>
      </w:r>
      <w:r w:rsidRPr="00E31D2E" w:rsidR="00E31D2E">
        <w:rPr>
          <w:rFonts w:ascii="Arial" w:hAnsi="Arial" w:cs="Arial"/>
          <w:sz w:val="22"/>
          <w:szCs w:val="22"/>
        </w:rPr>
        <w:t xml:space="preserve">4 </w:t>
      </w:r>
      <w:r w:rsidRPr="00E31D2E" w:rsidR="00A76739">
        <w:rPr>
          <w:rFonts w:ascii="Arial" w:hAnsi="Arial" w:cs="Arial"/>
          <w:sz w:val="22"/>
          <w:szCs w:val="22"/>
        </w:rPr>
        <w:t xml:space="preserve">de maio </w:t>
      </w:r>
      <w:r w:rsidRPr="00E31D2E">
        <w:rPr>
          <w:rFonts w:ascii="Arial" w:hAnsi="Arial" w:cs="Arial"/>
          <w:sz w:val="22"/>
          <w:szCs w:val="22"/>
        </w:rPr>
        <w:t>de 202</w:t>
      </w:r>
      <w:r w:rsidRPr="00E31D2E" w:rsidR="009872F5">
        <w:rPr>
          <w:rFonts w:ascii="Arial" w:hAnsi="Arial" w:cs="Arial"/>
          <w:sz w:val="22"/>
          <w:szCs w:val="22"/>
        </w:rPr>
        <w:t>4</w:t>
      </w:r>
      <w:r w:rsidRPr="00E31D2E">
        <w:rPr>
          <w:rFonts w:ascii="Arial" w:hAnsi="Arial" w:cs="Arial"/>
          <w:sz w:val="22"/>
          <w:szCs w:val="22"/>
        </w:rPr>
        <w:t>.</w:t>
      </w:r>
    </w:p>
    <w:p w:rsidR="00FE244C" w:rsidRPr="009872F5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9872F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139146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80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9872F5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ab/>
      </w:r>
      <w:r w:rsidRPr="009872F5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9872F5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9872F5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9872F5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9872F5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9872F5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9872F5">
        <w:rPr>
          <w:rFonts w:ascii="Arial" w:hAnsi="Arial" w:cs="Arial"/>
          <w:b/>
          <w:sz w:val="18"/>
          <w:szCs w:val="18"/>
        </w:rPr>
        <w:t>ANDRE DA FARMÁCIA</w:t>
      </w:r>
    </w:p>
    <w:p w:rsidR="00FC1C01" w:rsidRPr="009872F5" w:rsidP="00534A87" w14:paraId="4BECEB6C" w14:textId="77777777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9872F5">
        <w:rPr>
          <w:rFonts w:ascii="Arial" w:hAnsi="Arial" w:cs="Arial"/>
          <w:sz w:val="18"/>
          <w:szCs w:val="18"/>
        </w:rPr>
        <w:t>Vereador</w:t>
      </w:r>
    </w:p>
    <w:p w:rsidR="00FC1C01" w:rsidRPr="009872F5" w:rsidP="00534A87" w14:paraId="49DCBC24" w14:textId="1C4E471C">
      <w:pPr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C167E"/>
    <w:rsid w:val="000D111C"/>
    <w:rsid w:val="000D2BDC"/>
    <w:rsid w:val="000E195D"/>
    <w:rsid w:val="000E1E88"/>
    <w:rsid w:val="00100324"/>
    <w:rsid w:val="00104AAA"/>
    <w:rsid w:val="00106C9B"/>
    <w:rsid w:val="00142247"/>
    <w:rsid w:val="0015657E"/>
    <w:rsid w:val="00156CF8"/>
    <w:rsid w:val="0017380F"/>
    <w:rsid w:val="001F4A6B"/>
    <w:rsid w:val="00211DE9"/>
    <w:rsid w:val="00226C98"/>
    <w:rsid w:val="00272163"/>
    <w:rsid w:val="00281FBE"/>
    <w:rsid w:val="002A1D69"/>
    <w:rsid w:val="002C2D60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873AD"/>
    <w:rsid w:val="006B7B09"/>
    <w:rsid w:val="006C41A4"/>
    <w:rsid w:val="006D1E9A"/>
    <w:rsid w:val="006F2810"/>
    <w:rsid w:val="00701B78"/>
    <w:rsid w:val="00766473"/>
    <w:rsid w:val="007827F5"/>
    <w:rsid w:val="007A6B2E"/>
    <w:rsid w:val="007B7850"/>
    <w:rsid w:val="007D0E3C"/>
    <w:rsid w:val="00822396"/>
    <w:rsid w:val="00832BBD"/>
    <w:rsid w:val="00855150"/>
    <w:rsid w:val="00862AD5"/>
    <w:rsid w:val="008872D7"/>
    <w:rsid w:val="008B75DD"/>
    <w:rsid w:val="008C4A44"/>
    <w:rsid w:val="0091145C"/>
    <w:rsid w:val="00912FCF"/>
    <w:rsid w:val="009452CC"/>
    <w:rsid w:val="009872F5"/>
    <w:rsid w:val="009A74EB"/>
    <w:rsid w:val="009D1215"/>
    <w:rsid w:val="00A06CF2"/>
    <w:rsid w:val="00A673FE"/>
    <w:rsid w:val="00A76739"/>
    <w:rsid w:val="00AB4BA4"/>
    <w:rsid w:val="00B96D1C"/>
    <w:rsid w:val="00BA1C8F"/>
    <w:rsid w:val="00BC6FBC"/>
    <w:rsid w:val="00BE6724"/>
    <w:rsid w:val="00C00C1E"/>
    <w:rsid w:val="00C2688B"/>
    <w:rsid w:val="00C36776"/>
    <w:rsid w:val="00C75E27"/>
    <w:rsid w:val="00CA19F0"/>
    <w:rsid w:val="00CB3B92"/>
    <w:rsid w:val="00CD6B58"/>
    <w:rsid w:val="00CE33D9"/>
    <w:rsid w:val="00CE3A15"/>
    <w:rsid w:val="00CF401E"/>
    <w:rsid w:val="00D109C8"/>
    <w:rsid w:val="00D26F36"/>
    <w:rsid w:val="00D933E5"/>
    <w:rsid w:val="00DC3B08"/>
    <w:rsid w:val="00E3168F"/>
    <w:rsid w:val="00E31D2E"/>
    <w:rsid w:val="00E460C6"/>
    <w:rsid w:val="00E539F1"/>
    <w:rsid w:val="00EB125E"/>
    <w:rsid w:val="00EC48C2"/>
    <w:rsid w:val="00F20EE0"/>
    <w:rsid w:val="00F41ABA"/>
    <w:rsid w:val="00F636DB"/>
    <w:rsid w:val="00F669A9"/>
    <w:rsid w:val="00F86767"/>
    <w:rsid w:val="00F90DC2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9872F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9872F5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E31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D1E7-6116-421F-9D8D-3709353D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2135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2021-06-30T13:05:00Z</cp:lastPrinted>
  <dcterms:created xsi:type="dcterms:W3CDTF">2024-05-14T19:50:00Z</dcterms:created>
  <dcterms:modified xsi:type="dcterms:W3CDTF">2024-05-14T19:57:00Z</dcterms:modified>
</cp:coreProperties>
</file>