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30D15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56C6A">
        <w:rPr>
          <w:rFonts w:ascii="Arial" w:hAnsi="Arial" w:cs="Arial"/>
          <w:sz w:val="24"/>
          <w:szCs w:val="24"/>
        </w:rPr>
        <w:t xml:space="preserve">a recuperação asfáltica da Rua </w:t>
      </w:r>
      <w:r w:rsidR="00085066">
        <w:rPr>
          <w:rFonts w:ascii="Arial" w:hAnsi="Arial" w:cs="Arial"/>
          <w:sz w:val="24"/>
          <w:szCs w:val="24"/>
        </w:rPr>
        <w:t>Das Rosas</w:t>
      </w:r>
      <w:bookmarkStart w:id="0" w:name="_GoBack"/>
      <w:bookmarkEnd w:id="0"/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002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22C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2021-03-29T18:51:00Z</dcterms:created>
  <dcterms:modified xsi:type="dcterms:W3CDTF">2021-03-29T18:51:00Z</dcterms:modified>
</cp:coreProperties>
</file>