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95/2024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LUIZ ALFREDO CASTRO RUZZA DALBEN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Dispõe sobre autorização ao executivo municipal para promover a abertura de crédito adicional especial no orçamento vigente no valor de R$ 19.038,00 (Dezenove mil e trinta e oito reais) para os fins que especifica e dá outras providências.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14 de maio de 2024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3342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334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