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R$ 19.038,00 (Dezenove mil e trinta e oito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