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47/2024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ULISSES GOMES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“Dispõe sobre a proibição de uso de celulares e outros dispositivos tecnológicos pelos alunos nas unidades escolares da rede municipal de ensino do município de Sumaré, e dá outras providências. ”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20 de março de 2024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