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B4B580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F4EB0" w:rsidR="000F4EB0">
        <w:rPr>
          <w:rFonts w:ascii="Tahoma" w:hAnsi="Tahoma" w:cs="Tahoma"/>
          <w:b/>
          <w:sz w:val="24"/>
          <w:szCs w:val="24"/>
        </w:rPr>
        <w:t>Rua Santos Dumont</w:t>
      </w:r>
      <w:r w:rsidR="000F4EB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0F4EB0">
        <w:rPr>
          <w:rFonts w:ascii="Tahoma" w:hAnsi="Tahoma" w:cs="Tahoma"/>
          <w:bCs/>
          <w:sz w:val="24"/>
          <w:szCs w:val="24"/>
        </w:rPr>
        <w:t>736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F4EB0" w:rsidR="000F4EB0">
        <w:rPr>
          <w:rFonts w:ascii="Tahoma" w:hAnsi="Tahoma" w:cs="Tahoma"/>
          <w:b/>
          <w:sz w:val="24"/>
          <w:szCs w:val="24"/>
        </w:rPr>
        <w:t>Jardim Alvorada</w:t>
      </w:r>
      <w:r w:rsidR="000F4EB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6930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B80D77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2024-05-13T17:42:00Z</dcterms:created>
  <dcterms:modified xsi:type="dcterms:W3CDTF">2024-05-13T17:42:00Z</dcterms:modified>
</cp:coreProperties>
</file>