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3B879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F8764A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F8764A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356814" w:rsidR="00356814">
        <w:rPr>
          <w:rFonts w:ascii="Bookman Old Style" w:hAnsi="Bookman Old Style" w:cs="Arial"/>
          <w:sz w:val="24"/>
          <w:szCs w:val="24"/>
        </w:rPr>
        <w:t>Rua Jacyra da Silveira França,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29096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C5439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C5439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8764A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711321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82D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EE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F2CEE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F2CEE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EE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2CEE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185C"/>
    <w:rsid w:val="000D1C1F"/>
    <w:rsid w:val="000F2CEE"/>
    <w:rsid w:val="000F5EB0"/>
    <w:rsid w:val="00145BD6"/>
    <w:rsid w:val="001F0BC3"/>
    <w:rsid w:val="002125D2"/>
    <w:rsid w:val="00262860"/>
    <w:rsid w:val="00291510"/>
    <w:rsid w:val="002B2534"/>
    <w:rsid w:val="002C3056"/>
    <w:rsid w:val="00356814"/>
    <w:rsid w:val="00361EDC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8C5439"/>
    <w:rsid w:val="0096108C"/>
    <w:rsid w:val="0099089D"/>
    <w:rsid w:val="009E47EE"/>
    <w:rsid w:val="00A36C75"/>
    <w:rsid w:val="00A41983"/>
    <w:rsid w:val="00A8563A"/>
    <w:rsid w:val="00AC0D76"/>
    <w:rsid w:val="00B04E30"/>
    <w:rsid w:val="00B85C03"/>
    <w:rsid w:val="00C6262A"/>
    <w:rsid w:val="00C7623E"/>
    <w:rsid w:val="00CA6619"/>
    <w:rsid w:val="00D3421D"/>
    <w:rsid w:val="00D82DD3"/>
    <w:rsid w:val="00D87AA7"/>
    <w:rsid w:val="00DB66B6"/>
    <w:rsid w:val="00E215A0"/>
    <w:rsid w:val="00EE70DA"/>
    <w:rsid w:val="00F30A54"/>
    <w:rsid w:val="00F434DD"/>
    <w:rsid w:val="00F876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2024-05-13T16:47:00Z</dcterms:modified>
</cp:coreProperties>
</file>