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DE1E1C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63FE">
        <w:rPr>
          <w:rFonts w:ascii="Arial" w:hAnsi="Arial" w:cs="Arial"/>
          <w:b/>
          <w:sz w:val="24"/>
          <w:szCs w:val="24"/>
          <w:u w:val="single"/>
        </w:rPr>
        <w:t>Keila Casasse de Azevedo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686EC4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B484F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511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3F9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35B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17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484F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572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AE7C5-9F2A-4C41-A971-534B8BB8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2024-05-06T12:48:00Z</dcterms:created>
  <dcterms:modified xsi:type="dcterms:W3CDTF">2024-05-13T10:45:00Z</dcterms:modified>
</cp:coreProperties>
</file>