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69EE00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B760B4" w:rsidR="00B760B4">
        <w:rPr>
          <w:rFonts w:ascii="Arial" w:hAnsi="Arial" w:cs="Arial"/>
          <w:color w:val="000000"/>
          <w:sz w:val="22"/>
          <w:szCs w:val="22"/>
        </w:rPr>
        <w:t>implementação de uma feira de artesanato para o Município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FA15B8" w14:paraId="3C2B3C44" w14:textId="48DE13CA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</w:t>
      </w:r>
      <w:r w:rsidR="00B760B4">
        <w:rPr>
          <w:rFonts w:eastAsia="Arial"/>
          <w:color w:val="000000"/>
          <w:sz w:val="22"/>
          <w:szCs w:val="22"/>
        </w:rPr>
        <w:t xml:space="preserve">feita </w:t>
      </w:r>
      <w:r w:rsidR="00B760B4">
        <w:rPr>
          <w:rFonts w:eastAsia="Arial"/>
          <w:color w:val="000000"/>
        </w:rPr>
        <w:t>a implementação de uma feira de artesanato para o Município</w:t>
      </w:r>
      <w:bookmarkStart w:id="2" w:name="_GoBack"/>
      <w:bookmarkEnd w:id="2"/>
      <w:r w:rsidR="006C3650">
        <w:rPr>
          <w:rFonts w:eastAsia="Arial"/>
          <w:color w:val="000000"/>
        </w:rPr>
        <w:t>.</w:t>
      </w:r>
    </w:p>
    <w:p w:rsidR="003D5E71" w:rsidRPr="003F7764" w:rsidP="00FA15B8" w14:paraId="2946557B" w14:textId="1444B5C7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</w:t>
      </w:r>
      <w:r w:rsidRPr="00D55A95" w:rsidR="00B760B4">
        <w:rPr>
          <w:rFonts w:ascii="Times New Roman" w:eastAsia="Times New Roman" w:hAnsi="Times New Roman" w:cs="Times New Roman"/>
          <w:color w:val="000000"/>
        </w:rPr>
        <w:t xml:space="preserve">pois </w:t>
      </w:r>
      <w:r w:rsidR="00B760B4">
        <w:rPr>
          <w:rFonts w:ascii="Times New Roman" w:hAnsi="Times New Roman" w:cs="Times New Roman"/>
        </w:rPr>
        <w:t>a</w:t>
      </w:r>
      <w:r w:rsidRPr="00D55A95" w:rsidR="00B760B4">
        <w:rPr>
          <w:rFonts w:ascii="Times New Roman" w:hAnsi="Times New Roman" w:cs="Times New Roman"/>
        </w:rPr>
        <w:t xml:space="preserve">s feiras de artesanato proporcionam uma plataforma para artesãos locais mostrarem e venderem seus produtos. Isso ajuda a impulsionar a economia local, gerando renda para os artesãos e para a comunidade em geral. De fato, </w:t>
      </w:r>
      <w:r w:rsidR="00B760B4">
        <w:rPr>
          <w:rFonts w:ascii="Times New Roman" w:hAnsi="Times New Roman" w:cs="Times New Roman"/>
        </w:rPr>
        <w:t>m</w:t>
      </w:r>
      <w:r w:rsidRPr="00D55A95" w:rsidR="00B760B4">
        <w:rPr>
          <w:rFonts w:ascii="Times New Roman" w:hAnsi="Times New Roman" w:cs="Times New Roman"/>
        </w:rPr>
        <w:t>uitos artesãos são empreendedores que trabalham por conta própria. Participar de feiras de artesanato pode ser uma oportunidade para eles desenvolverem suas habilidades de negócios, estabelecerem contatos e expandirem seus mercados.</w:t>
      </w:r>
      <w:r w:rsidRPr="00B760B4" w:rsidR="00B760B4">
        <w:rPr>
          <w:rFonts w:ascii="Times New Roman" w:hAnsi="Times New Roman" w:cs="Times New Roman"/>
        </w:rPr>
        <w:t xml:space="preserve"> </w:t>
      </w:r>
      <w:r w:rsidR="00B760B4">
        <w:rPr>
          <w:rFonts w:ascii="Times New Roman" w:hAnsi="Times New Roman" w:cs="Times New Roman"/>
        </w:rPr>
        <w:t>Assim</w:t>
      </w:r>
      <w:r w:rsidRPr="00D55A95" w:rsidR="00B760B4">
        <w:rPr>
          <w:rFonts w:ascii="Times New Roman" w:hAnsi="Times New Roman" w:cs="Times New Roman"/>
        </w:rPr>
        <w:t>, as feiras são importantes não apenas como locais de venda de produtos, mas também como espaços de preservação cultural, promoção econômica e integração comunitária.</w:t>
      </w:r>
    </w:p>
    <w:p w:rsidR="00246DEE" w:rsidRPr="003F7764" w:rsidP="00FA15B8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6A84F44D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="00FA15B8">
        <w:rPr>
          <w:rFonts w:ascii="Arial" w:hAnsi="Arial" w:cs="Arial"/>
        </w:rPr>
        <w:t>14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6690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0AB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5A95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8298-21ED-4461-90E0-8E90D5EF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2024-05-10T16:22:00Z</dcterms:created>
  <dcterms:modified xsi:type="dcterms:W3CDTF">2024-05-13T11:03:00Z</dcterms:modified>
</cp:coreProperties>
</file>