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271817" w:rsidRPr="00271817" w:rsidP="00271817" w14:paraId="0DF3E3BA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27181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271817" w:rsidRPr="00271817" w:rsidP="00271817" w14:paraId="6074178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271817" w:rsidRPr="00271817" w:rsidP="00271817" w14:paraId="60B7A8C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271817" w:rsidRPr="00271817" w:rsidP="00271817" w14:paraId="00D1C09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71817">
        <w:rPr>
          <w:rFonts w:ascii="Tahoma" w:hAnsi="Tahoma" w:cs="Tahoma"/>
          <w:b/>
          <w:sz w:val="24"/>
          <w:szCs w:val="24"/>
        </w:rPr>
        <w:t xml:space="preserve">Indico </w:t>
      </w:r>
      <w:r w:rsidRPr="0027181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27181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271817">
        <w:rPr>
          <w:rFonts w:ascii="Tahoma" w:hAnsi="Tahoma" w:cs="Tahoma"/>
          <w:sz w:val="24"/>
          <w:szCs w:val="24"/>
        </w:rPr>
        <w:t xml:space="preserve">da </w:t>
      </w:r>
      <w:r w:rsidRPr="00271817">
        <w:rPr>
          <w:rFonts w:ascii="Tahoma" w:hAnsi="Tahoma" w:cs="Tahoma"/>
          <w:b/>
          <w:sz w:val="24"/>
          <w:szCs w:val="24"/>
        </w:rPr>
        <w:t xml:space="preserve">Rua Sudário Rodrigues </w:t>
      </w:r>
      <w:r w:rsidRPr="00271817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271817">
        <w:rPr>
          <w:rFonts w:ascii="Tahoma" w:hAnsi="Tahoma" w:cs="Tahoma"/>
          <w:b/>
          <w:sz w:val="24"/>
          <w:szCs w:val="24"/>
        </w:rPr>
        <w:t>Rua 19</w:t>
      </w:r>
      <w:r w:rsidRPr="00271817">
        <w:rPr>
          <w:rFonts w:ascii="Tahoma" w:hAnsi="Tahoma" w:cs="Tahoma"/>
          <w:bCs/>
          <w:sz w:val="24"/>
          <w:szCs w:val="24"/>
        </w:rPr>
        <w:t xml:space="preserve">, </w:t>
      </w:r>
      <w:r w:rsidRPr="00271817">
        <w:rPr>
          <w:rFonts w:ascii="Tahoma" w:hAnsi="Tahoma" w:cs="Tahoma"/>
          <w:sz w:val="24"/>
          <w:szCs w:val="24"/>
        </w:rPr>
        <w:t xml:space="preserve">no bairro </w:t>
      </w:r>
      <w:r w:rsidRPr="0027181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271817">
        <w:rPr>
          <w:rFonts w:ascii="Tahoma" w:hAnsi="Tahoma" w:cs="Tahoma"/>
          <w:bCs/>
          <w:sz w:val="24"/>
          <w:szCs w:val="24"/>
        </w:rPr>
        <w:t xml:space="preserve">, </w:t>
      </w:r>
      <w:r w:rsidRPr="00271817">
        <w:rPr>
          <w:rFonts w:ascii="Tahoma" w:hAnsi="Tahoma" w:cs="Tahoma"/>
          <w:sz w:val="24"/>
          <w:szCs w:val="24"/>
        </w:rPr>
        <w:t>neste Município.</w:t>
      </w:r>
    </w:p>
    <w:p w:rsidR="00271817" w:rsidRPr="00271817" w:rsidP="00271817" w14:paraId="09D7325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7181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271817" w:rsidRPr="00271817" w:rsidP="00271817" w14:paraId="1FB2C4E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271817" w:rsidRPr="00271817" w:rsidP="00271817" w14:paraId="283928C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271817" w:rsidRPr="00271817" w:rsidP="00271817" w14:paraId="33DE1B5F" w14:textId="77777777">
      <w:pPr>
        <w:jc w:val="center"/>
        <w:rPr>
          <w:rFonts w:ascii="Tahoma" w:hAnsi="Tahoma" w:cs="Tahoma"/>
          <w:sz w:val="24"/>
          <w:szCs w:val="24"/>
        </w:rPr>
      </w:pPr>
      <w:r w:rsidRPr="00271817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271817">
        <w:rPr>
          <w:rFonts w:ascii="Tahoma" w:hAnsi="Tahoma" w:cs="Tahoma"/>
          <w:sz w:val="24"/>
          <w:szCs w:val="24"/>
        </w:rPr>
        <w:t>Maio</w:t>
      </w:r>
      <w:r w:rsidRPr="00271817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405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C5B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718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54113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10C4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A2062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62D43"/>
    <w:rsid w:val="00A63454"/>
    <w:rsid w:val="00A82907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B41EB"/>
    <w:rsid w:val="00CC5B15"/>
    <w:rsid w:val="00CD6B58"/>
    <w:rsid w:val="00CE03F9"/>
    <w:rsid w:val="00CF3C31"/>
    <w:rsid w:val="00CF401E"/>
    <w:rsid w:val="00CF69EC"/>
    <w:rsid w:val="00D06115"/>
    <w:rsid w:val="00D13E01"/>
    <w:rsid w:val="00D4593D"/>
    <w:rsid w:val="00D53C16"/>
    <w:rsid w:val="00D61346"/>
    <w:rsid w:val="00D75957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2024-05-06T15:04:00Z</dcterms:created>
  <dcterms:modified xsi:type="dcterms:W3CDTF">2024-05-06T15:04:00Z</dcterms:modified>
</cp:coreProperties>
</file>