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52B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>uperação asfált</w:t>
      </w:r>
      <w:bookmarkStart w:id="0" w:name="_GoBack"/>
      <w:bookmarkEnd w:id="0"/>
      <w:r w:rsidR="00DD41A9">
        <w:rPr>
          <w:rFonts w:ascii="Arial" w:hAnsi="Arial" w:cs="Arial"/>
          <w:sz w:val="24"/>
          <w:szCs w:val="24"/>
        </w:rPr>
        <w:t xml:space="preserve">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>D</w:t>
      </w:r>
      <w:r w:rsidR="00B87698">
        <w:rPr>
          <w:rFonts w:ascii="Arial" w:hAnsi="Arial" w:cs="Arial"/>
          <w:sz w:val="24"/>
          <w:szCs w:val="24"/>
        </w:rPr>
        <w:t>os Coqueiros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0266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5BCB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29EA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C73D0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25B4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87698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239E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159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3D27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2F38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2021-03-29T18:39:00Z</dcterms:created>
  <dcterms:modified xsi:type="dcterms:W3CDTF">2021-03-29T18:39:00Z</dcterms:modified>
</cp:coreProperties>
</file>