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706C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A4200">
        <w:rPr>
          <w:rFonts w:cstheme="minorHAnsi"/>
          <w:sz w:val="24"/>
          <w:szCs w:val="24"/>
          <w:shd w:val="clear" w:color="auto" w:fill="FFFFFF"/>
        </w:rPr>
        <w:t>Avenida Emílio Pedro boscolo, número 246, Jardim Santa Clara, CEP: 13175-680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1DE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AF25BD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8B25-43E8-4DAE-86FB-AFC0404A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2024-05-06T15:44:00Z</dcterms:created>
  <dcterms:modified xsi:type="dcterms:W3CDTF">2024-05-06T15:44:00Z</dcterms:modified>
</cp:coreProperties>
</file>