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as Escolas do Município de Sumaré a instituírem “Semana de Conscientização” para incentivarem ações destinadas a limpeza, manutenção e conservação do ambiente escolar por alunos, respeitada a capacidade física do discente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