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48/2024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ALAN LEAL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Proteção ao Direito de Fornecer Alimento e Água a Animais de rua em Espaços Públicos no município de Sumaré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21 de março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